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306" w:rsidRDefault="00D43306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12412D" w:rsidRDefault="0012412D" w:rsidP="00A9088F">
      <w:pPr>
        <w:rPr>
          <w:sz w:val="28"/>
          <w:szCs w:val="28"/>
          <w:lang w:val="uk-UA"/>
        </w:rPr>
      </w:pPr>
    </w:p>
    <w:p w:rsidR="00D43306" w:rsidRDefault="00D43306" w:rsidP="00A9088F">
      <w:pPr>
        <w:rPr>
          <w:sz w:val="28"/>
          <w:szCs w:val="28"/>
          <w:lang w:val="uk-UA"/>
        </w:rPr>
      </w:pPr>
    </w:p>
    <w:p w:rsidR="00A9088F" w:rsidRDefault="00A9088F" w:rsidP="00A9088F">
      <w:pPr>
        <w:rPr>
          <w:sz w:val="28"/>
          <w:szCs w:val="28"/>
          <w:lang w:val="uk-UA"/>
        </w:rPr>
      </w:pPr>
    </w:p>
    <w:p w:rsidR="00D43306" w:rsidRPr="002F2BED" w:rsidRDefault="00D43306" w:rsidP="00D43306">
      <w:pPr>
        <w:pStyle w:val="2"/>
        <w:shd w:val="clear" w:color="auto" w:fill="FFFFFF"/>
        <w:spacing w:before="0"/>
        <w:ind w:right="4145"/>
        <w:jc w:val="both"/>
        <w:rPr>
          <w:rFonts w:ascii="Times New Roman" w:hAnsi="Times New Roman" w:cs="Times New Roman"/>
          <w:b w:val="0"/>
          <w:color w:val="000000"/>
          <w:lang w:val="uk-UA"/>
        </w:rPr>
      </w:pPr>
      <w:r w:rsidRPr="002F2BED">
        <w:rPr>
          <w:rStyle w:val="rvts7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Про внесення на розгляд міської ради </w:t>
      </w:r>
      <w:proofErr w:type="spellStart"/>
      <w:r w:rsidRPr="002F2BED">
        <w:rPr>
          <w:rStyle w:val="rvts7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проєкту</w:t>
      </w:r>
      <w:proofErr w:type="spellEnd"/>
      <w:r w:rsidRPr="002F2BED">
        <w:rPr>
          <w:rStyle w:val="rvts7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рішення </w:t>
      </w:r>
      <w:r>
        <w:rPr>
          <w:rStyle w:val="rvts7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«</w:t>
      </w:r>
      <w:r w:rsidRPr="002F2BED">
        <w:rPr>
          <w:rStyle w:val="rvts7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Про затвердження Положення про </w:t>
      </w:r>
      <w:r>
        <w:rPr>
          <w:rStyle w:val="rvts7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Комунальний заклад «Дім воїна» Івано-Франківської міської ради </w:t>
      </w:r>
      <w:r w:rsidRPr="009414FD">
        <w:rPr>
          <w:rStyle w:val="rvts7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(нова редакція)»</w:t>
      </w:r>
    </w:p>
    <w:p w:rsidR="00D43306" w:rsidRDefault="00D43306" w:rsidP="00D43306">
      <w:pPr>
        <w:ind w:left="5388" w:firstLine="708"/>
        <w:rPr>
          <w:sz w:val="28"/>
          <w:szCs w:val="28"/>
          <w:lang w:val="uk-UA"/>
        </w:rPr>
      </w:pPr>
    </w:p>
    <w:p w:rsidR="00D43306" w:rsidRDefault="00D43306" w:rsidP="00D43306">
      <w:pPr>
        <w:ind w:left="5388" w:firstLine="708"/>
        <w:rPr>
          <w:sz w:val="28"/>
          <w:szCs w:val="28"/>
          <w:lang w:val="uk-UA"/>
        </w:rPr>
      </w:pPr>
    </w:p>
    <w:p w:rsidR="00D43306" w:rsidRPr="008E03BF" w:rsidRDefault="00D43306" w:rsidP="00D43306">
      <w:pPr>
        <w:ind w:left="5388" w:firstLine="708"/>
        <w:rPr>
          <w:sz w:val="28"/>
          <w:szCs w:val="28"/>
          <w:lang w:val="uk-UA"/>
        </w:rPr>
      </w:pPr>
    </w:p>
    <w:p w:rsidR="00D43306" w:rsidRPr="008E03BF" w:rsidRDefault="00D43306" w:rsidP="00D43306">
      <w:pPr>
        <w:ind w:left="5388" w:firstLine="708"/>
        <w:rPr>
          <w:sz w:val="28"/>
          <w:szCs w:val="28"/>
          <w:lang w:val="uk-UA"/>
        </w:rPr>
      </w:pPr>
    </w:p>
    <w:p w:rsidR="00D43306" w:rsidRDefault="00D43306" w:rsidP="00D43306">
      <w:pPr>
        <w:ind w:firstLine="709"/>
        <w:jc w:val="both"/>
        <w:rPr>
          <w:sz w:val="28"/>
          <w:szCs w:val="28"/>
          <w:lang w:val="uk-UA"/>
        </w:rPr>
      </w:pPr>
      <w:r w:rsidRPr="008E03BF">
        <w:rPr>
          <w:sz w:val="28"/>
          <w:szCs w:val="28"/>
          <w:lang w:val="uk-UA"/>
        </w:rPr>
        <w:t xml:space="preserve">Керуючись </w:t>
      </w:r>
      <w:proofErr w:type="spellStart"/>
      <w:r w:rsidRPr="008E03BF">
        <w:rPr>
          <w:sz w:val="28"/>
          <w:szCs w:val="28"/>
          <w:lang w:val="uk-UA"/>
        </w:rPr>
        <w:t>ст.ст</w:t>
      </w:r>
      <w:proofErr w:type="spellEnd"/>
      <w:r w:rsidRPr="008E03BF">
        <w:rPr>
          <w:sz w:val="28"/>
          <w:szCs w:val="28"/>
          <w:lang w:val="uk-UA"/>
        </w:rPr>
        <w:t>. 52, 59 Закону України «Про міс</w:t>
      </w:r>
      <w:r>
        <w:rPr>
          <w:sz w:val="28"/>
          <w:szCs w:val="28"/>
          <w:lang w:val="uk-UA"/>
        </w:rPr>
        <w:t>цеве самоврядування в Україні»</w:t>
      </w:r>
      <w:r w:rsidRPr="008E03BF">
        <w:rPr>
          <w:sz w:val="28"/>
          <w:szCs w:val="28"/>
          <w:lang w:val="uk-UA"/>
        </w:rPr>
        <w:t>, згідно рішен</w:t>
      </w:r>
      <w:r>
        <w:rPr>
          <w:sz w:val="28"/>
          <w:szCs w:val="28"/>
          <w:lang w:val="uk-UA"/>
        </w:rPr>
        <w:t>ня</w:t>
      </w:r>
      <w:r w:rsidRPr="008E03BF">
        <w:rPr>
          <w:sz w:val="28"/>
          <w:szCs w:val="28"/>
          <w:lang w:val="uk-UA"/>
        </w:rPr>
        <w:t xml:space="preserve"> Івано-Франківської міської ради восьмого демократичного скликання «Про створення комунального закладу «Дім воїна» Івано-Франківської міської ради»</w:t>
      </w:r>
      <w:r>
        <w:rPr>
          <w:sz w:val="28"/>
          <w:szCs w:val="28"/>
          <w:lang w:val="uk-UA"/>
        </w:rPr>
        <w:t xml:space="preserve"> </w:t>
      </w:r>
      <w:r w:rsidRPr="008E03BF">
        <w:rPr>
          <w:sz w:val="28"/>
          <w:szCs w:val="28"/>
          <w:lang w:val="uk-UA"/>
        </w:rPr>
        <w:t>від 15.06.2023 року №93-36, виконавчий комітет міської ради</w:t>
      </w:r>
    </w:p>
    <w:p w:rsidR="00D43306" w:rsidRDefault="00D43306" w:rsidP="00D43306">
      <w:pPr>
        <w:ind w:firstLine="709"/>
        <w:jc w:val="both"/>
        <w:rPr>
          <w:sz w:val="28"/>
          <w:szCs w:val="28"/>
          <w:lang w:val="uk-UA" w:eastAsia="uk-UA"/>
        </w:rPr>
      </w:pPr>
    </w:p>
    <w:p w:rsidR="00D43306" w:rsidRDefault="00D43306" w:rsidP="00D43306">
      <w:pPr>
        <w:spacing w:line="480" w:lineRule="auto"/>
        <w:ind w:firstLine="567"/>
        <w:jc w:val="center"/>
        <w:rPr>
          <w:sz w:val="28"/>
          <w:szCs w:val="28"/>
          <w:lang w:val="uk-UA" w:eastAsia="uk-UA"/>
        </w:rPr>
      </w:pPr>
      <w:r w:rsidRPr="008E03BF">
        <w:rPr>
          <w:sz w:val="28"/>
          <w:szCs w:val="28"/>
          <w:lang w:val="uk-UA" w:eastAsia="uk-UA"/>
        </w:rPr>
        <w:t>вирішив:</w:t>
      </w:r>
    </w:p>
    <w:p w:rsidR="00D43306" w:rsidRPr="008E03BF" w:rsidRDefault="00D43306" w:rsidP="00D43306">
      <w:pPr>
        <w:ind w:firstLine="709"/>
        <w:jc w:val="both"/>
        <w:rPr>
          <w:sz w:val="28"/>
          <w:szCs w:val="28"/>
          <w:lang w:val="uk-UA"/>
        </w:rPr>
      </w:pPr>
      <w:r w:rsidRPr="008E03BF">
        <w:rPr>
          <w:sz w:val="28"/>
          <w:szCs w:val="28"/>
          <w:lang w:val="uk-UA"/>
        </w:rPr>
        <w:t>1.</w:t>
      </w:r>
      <w:r w:rsidRPr="002F2BED">
        <w:rPr>
          <w:lang w:val="uk-UA"/>
        </w:rPr>
        <w:t xml:space="preserve"> </w:t>
      </w:r>
      <w:proofErr w:type="spellStart"/>
      <w:r w:rsidRPr="002F2BED">
        <w:rPr>
          <w:sz w:val="28"/>
          <w:szCs w:val="28"/>
          <w:lang w:val="uk-UA"/>
        </w:rPr>
        <w:t>Внести</w:t>
      </w:r>
      <w:proofErr w:type="spellEnd"/>
      <w:r w:rsidRPr="002F2BED">
        <w:rPr>
          <w:sz w:val="28"/>
          <w:szCs w:val="28"/>
          <w:lang w:val="uk-UA"/>
        </w:rPr>
        <w:t xml:space="preserve"> на розгляд міської ради </w:t>
      </w:r>
      <w:proofErr w:type="spellStart"/>
      <w:r w:rsidRPr="002F2BED">
        <w:rPr>
          <w:sz w:val="28"/>
          <w:szCs w:val="28"/>
          <w:lang w:val="uk-UA"/>
        </w:rPr>
        <w:t>проєкт</w:t>
      </w:r>
      <w:proofErr w:type="spellEnd"/>
      <w:r w:rsidRPr="002F2BED">
        <w:rPr>
          <w:sz w:val="28"/>
          <w:szCs w:val="28"/>
          <w:lang w:val="uk-UA"/>
        </w:rPr>
        <w:t xml:space="preserve"> рішення </w:t>
      </w:r>
      <w:r>
        <w:rPr>
          <w:rStyle w:val="rvts7"/>
          <w:b/>
          <w:color w:val="000000"/>
          <w:sz w:val="28"/>
          <w:szCs w:val="28"/>
          <w:lang w:val="uk-UA"/>
        </w:rPr>
        <w:t>«</w:t>
      </w:r>
      <w:r w:rsidRPr="002F2BED">
        <w:rPr>
          <w:rStyle w:val="rvts7"/>
          <w:color w:val="000000"/>
          <w:sz w:val="28"/>
          <w:szCs w:val="28"/>
          <w:lang w:val="uk-UA"/>
        </w:rPr>
        <w:t>Про затвердження Положення про Комунальний заклад «Дім воїна»</w:t>
      </w:r>
      <w:r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Pr="002F2BED">
        <w:rPr>
          <w:rStyle w:val="rvts7"/>
          <w:color w:val="000000"/>
          <w:sz w:val="28"/>
          <w:szCs w:val="28"/>
          <w:lang w:val="uk-UA"/>
        </w:rPr>
        <w:t>І</w:t>
      </w:r>
      <w:r>
        <w:rPr>
          <w:rStyle w:val="rvts7"/>
          <w:color w:val="000000"/>
          <w:sz w:val="28"/>
          <w:szCs w:val="28"/>
          <w:lang w:val="uk-UA"/>
        </w:rPr>
        <w:t xml:space="preserve">вано-Франківської міської </w:t>
      </w:r>
      <w:r w:rsidRPr="009414FD">
        <w:rPr>
          <w:rStyle w:val="rvts7"/>
          <w:sz w:val="28"/>
          <w:szCs w:val="28"/>
          <w:lang w:val="uk-UA"/>
        </w:rPr>
        <w:t>ради  (нова редакція)</w:t>
      </w:r>
      <w:r w:rsidRPr="009414FD">
        <w:rPr>
          <w:rStyle w:val="rvts7"/>
          <w:b/>
          <w:sz w:val="28"/>
          <w:szCs w:val="28"/>
          <w:lang w:val="uk-UA"/>
        </w:rPr>
        <w:t>»</w:t>
      </w:r>
      <w:r w:rsidRPr="009414FD">
        <w:rPr>
          <w:sz w:val="28"/>
          <w:szCs w:val="28"/>
          <w:lang w:val="uk-UA"/>
        </w:rPr>
        <w:t xml:space="preserve"> (додається).</w:t>
      </w:r>
    </w:p>
    <w:p w:rsidR="00D43306" w:rsidRPr="008E03BF" w:rsidRDefault="00D43306" w:rsidP="00D43306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Pr="008E03BF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8E03BF">
        <w:rPr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D43306" w:rsidRPr="008E03BF" w:rsidRDefault="00D43306" w:rsidP="00D43306">
      <w:pPr>
        <w:shd w:val="clear" w:color="auto" w:fill="FFFFFF"/>
        <w:tabs>
          <w:tab w:val="left" w:pos="426"/>
        </w:tabs>
        <w:jc w:val="both"/>
        <w:rPr>
          <w:color w:val="000000"/>
          <w:sz w:val="28"/>
          <w:szCs w:val="28"/>
          <w:lang w:val="uk-UA" w:eastAsia="uk-UA"/>
        </w:rPr>
      </w:pPr>
    </w:p>
    <w:p w:rsidR="00D43306" w:rsidRDefault="00D43306" w:rsidP="00D43306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</w:p>
    <w:p w:rsidR="00D43306" w:rsidRPr="000029DE" w:rsidRDefault="00D43306" w:rsidP="00D43306">
      <w:pPr>
        <w:pStyle w:val="rvps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03BF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A9088F" w:rsidRDefault="00A9088F" w:rsidP="00A9088F">
      <w:pPr>
        <w:rPr>
          <w:sz w:val="28"/>
          <w:szCs w:val="28"/>
          <w:lang w:val="uk-UA"/>
        </w:rPr>
      </w:pPr>
    </w:p>
    <w:p w:rsidR="006C07FA" w:rsidRDefault="006C07FA" w:rsidP="00A9088F">
      <w:pPr>
        <w:rPr>
          <w:sz w:val="28"/>
          <w:szCs w:val="28"/>
          <w:lang w:val="uk-UA"/>
        </w:rPr>
      </w:pPr>
    </w:p>
    <w:p w:rsidR="006C07FA" w:rsidRDefault="006C07FA" w:rsidP="00A9088F">
      <w:pPr>
        <w:rPr>
          <w:sz w:val="28"/>
          <w:szCs w:val="28"/>
          <w:lang w:val="uk-UA"/>
        </w:rPr>
      </w:pPr>
    </w:p>
    <w:p w:rsidR="006C07FA" w:rsidRDefault="006C07FA" w:rsidP="00A9088F">
      <w:pPr>
        <w:rPr>
          <w:sz w:val="28"/>
          <w:szCs w:val="28"/>
          <w:lang w:val="uk-UA"/>
        </w:rPr>
      </w:pPr>
    </w:p>
    <w:p w:rsidR="00D43306" w:rsidRPr="004009DB" w:rsidRDefault="00D43306" w:rsidP="00D43306">
      <w:pPr>
        <w:suppressAutoHyphens/>
        <w:jc w:val="both"/>
        <w:rPr>
          <w:sz w:val="28"/>
          <w:szCs w:val="28"/>
          <w:lang w:eastAsia="zh-CN"/>
        </w:rPr>
      </w:pPr>
    </w:p>
    <w:p w:rsidR="006C07FA" w:rsidRPr="00173BA8" w:rsidRDefault="006C07FA" w:rsidP="00A9088F">
      <w:pPr>
        <w:rPr>
          <w:sz w:val="28"/>
          <w:szCs w:val="28"/>
        </w:rPr>
      </w:pPr>
    </w:p>
    <w:p w:rsidR="006C07FA" w:rsidRDefault="006C07FA" w:rsidP="00A9088F">
      <w:pPr>
        <w:rPr>
          <w:sz w:val="28"/>
          <w:szCs w:val="28"/>
          <w:lang w:val="uk-UA"/>
        </w:rPr>
      </w:pPr>
    </w:p>
    <w:p w:rsidR="006C07FA" w:rsidRDefault="006C07FA" w:rsidP="00A9088F">
      <w:pPr>
        <w:rPr>
          <w:sz w:val="28"/>
          <w:szCs w:val="28"/>
          <w:lang w:val="uk-UA"/>
        </w:rPr>
      </w:pPr>
    </w:p>
    <w:p w:rsidR="00A9088F" w:rsidRPr="00EB0795" w:rsidRDefault="00A9088F" w:rsidP="00A9088F">
      <w:pPr>
        <w:ind w:right="5328"/>
        <w:jc w:val="both"/>
        <w:rPr>
          <w:sz w:val="28"/>
          <w:szCs w:val="28"/>
          <w:lang w:val="uk-UA"/>
        </w:rPr>
      </w:pPr>
      <w:r w:rsidRPr="00EB0795">
        <w:rPr>
          <w:sz w:val="28"/>
          <w:szCs w:val="28"/>
          <w:lang w:val="uk-UA"/>
        </w:rPr>
        <w:t xml:space="preserve">Про затвердження </w:t>
      </w:r>
      <w:r w:rsidR="00F85111" w:rsidRPr="00EB0795">
        <w:rPr>
          <w:rStyle w:val="rvts7"/>
          <w:color w:val="000000"/>
          <w:sz w:val="28"/>
          <w:szCs w:val="28"/>
          <w:lang w:val="uk-UA"/>
        </w:rPr>
        <w:t>Положення про Комунальний заклад «Дім воїна»</w:t>
      </w:r>
      <w:r w:rsidR="00F85111" w:rsidRPr="00EB0795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="00F85111" w:rsidRPr="00EB0795">
        <w:rPr>
          <w:rStyle w:val="rvts7"/>
          <w:color w:val="000000"/>
          <w:sz w:val="28"/>
          <w:szCs w:val="28"/>
          <w:lang w:val="uk-UA"/>
        </w:rPr>
        <w:t>Івано-Франківської міської ради</w:t>
      </w:r>
      <w:r w:rsidR="00BC6F13" w:rsidRPr="00EB0795">
        <w:rPr>
          <w:sz w:val="28"/>
          <w:szCs w:val="28"/>
          <w:lang w:val="uk-UA"/>
        </w:rPr>
        <w:t xml:space="preserve"> (нова редакція)</w:t>
      </w:r>
    </w:p>
    <w:p w:rsidR="006C07FA" w:rsidRDefault="006C07FA" w:rsidP="00A9088F">
      <w:pPr>
        <w:jc w:val="both"/>
        <w:rPr>
          <w:sz w:val="28"/>
          <w:szCs w:val="28"/>
          <w:lang w:val="uk-UA"/>
        </w:rPr>
      </w:pPr>
    </w:p>
    <w:p w:rsidR="006C07FA" w:rsidRDefault="006C07FA" w:rsidP="00A9088F">
      <w:pPr>
        <w:jc w:val="both"/>
        <w:rPr>
          <w:sz w:val="28"/>
          <w:szCs w:val="28"/>
          <w:lang w:val="uk-UA"/>
        </w:rPr>
      </w:pPr>
    </w:p>
    <w:p w:rsidR="006C07FA" w:rsidRPr="00EB0795" w:rsidRDefault="006C07FA" w:rsidP="00A9088F">
      <w:pPr>
        <w:jc w:val="both"/>
        <w:rPr>
          <w:sz w:val="28"/>
          <w:szCs w:val="28"/>
          <w:lang w:val="uk-UA"/>
        </w:rPr>
      </w:pPr>
    </w:p>
    <w:p w:rsidR="00A9088F" w:rsidRPr="00EB0795" w:rsidRDefault="00A9088F" w:rsidP="00A9088F">
      <w:pPr>
        <w:jc w:val="both"/>
        <w:rPr>
          <w:sz w:val="28"/>
          <w:szCs w:val="28"/>
          <w:lang w:val="uk-UA"/>
        </w:rPr>
      </w:pPr>
    </w:p>
    <w:p w:rsidR="00A9088F" w:rsidRPr="00EB0795" w:rsidRDefault="00A9088F" w:rsidP="00A9088F">
      <w:pPr>
        <w:jc w:val="both"/>
        <w:rPr>
          <w:sz w:val="28"/>
          <w:szCs w:val="28"/>
          <w:lang w:val="uk-UA"/>
        </w:rPr>
      </w:pPr>
      <w:r w:rsidRPr="00EB0795">
        <w:rPr>
          <w:sz w:val="28"/>
          <w:szCs w:val="28"/>
          <w:lang w:val="uk-UA"/>
        </w:rPr>
        <w:t xml:space="preserve">Керуючись ст.ст.26,52 Закону України «Про місцеве самоврядування в Україні», </w:t>
      </w:r>
      <w:r w:rsidR="00EB0795" w:rsidRPr="00EB0795">
        <w:rPr>
          <w:sz w:val="28"/>
          <w:szCs w:val="28"/>
          <w:lang w:val="uk-UA"/>
        </w:rPr>
        <w:t xml:space="preserve">згідно рішення Івано-Франківської міської ради восьмого демократичного скликання «Про створення комунального закладу «Дім воїна» Івано-Франківської міської ради» від 15.06.2023 року №93-36, </w:t>
      </w:r>
      <w:r w:rsidRPr="00EB0795">
        <w:rPr>
          <w:sz w:val="28"/>
          <w:szCs w:val="28"/>
          <w:lang w:val="uk-UA"/>
        </w:rPr>
        <w:t>міська рада</w:t>
      </w:r>
    </w:p>
    <w:p w:rsidR="00EB0795" w:rsidRPr="00EB0795" w:rsidRDefault="00EB0795" w:rsidP="00A9088F">
      <w:pPr>
        <w:jc w:val="both"/>
        <w:rPr>
          <w:sz w:val="28"/>
          <w:szCs w:val="28"/>
          <w:lang w:val="uk-UA"/>
        </w:rPr>
      </w:pPr>
    </w:p>
    <w:p w:rsidR="00A9088F" w:rsidRPr="00EB0795" w:rsidRDefault="00A9088F" w:rsidP="00A9088F">
      <w:pPr>
        <w:jc w:val="center"/>
        <w:rPr>
          <w:sz w:val="28"/>
          <w:szCs w:val="28"/>
        </w:rPr>
      </w:pPr>
      <w:proofErr w:type="spellStart"/>
      <w:r w:rsidRPr="00EB0795">
        <w:rPr>
          <w:sz w:val="28"/>
          <w:szCs w:val="28"/>
        </w:rPr>
        <w:t>вирішила</w:t>
      </w:r>
      <w:proofErr w:type="spellEnd"/>
      <w:r w:rsidRPr="00EB0795">
        <w:rPr>
          <w:sz w:val="28"/>
          <w:szCs w:val="28"/>
        </w:rPr>
        <w:t>:</w:t>
      </w:r>
    </w:p>
    <w:p w:rsidR="00A9088F" w:rsidRPr="00EB0795" w:rsidRDefault="00A9088F" w:rsidP="00A9088F">
      <w:pPr>
        <w:jc w:val="both"/>
        <w:rPr>
          <w:sz w:val="28"/>
          <w:szCs w:val="28"/>
          <w:lang w:val="uk-UA"/>
        </w:rPr>
      </w:pPr>
    </w:p>
    <w:p w:rsidR="00A9088F" w:rsidRPr="00EB0795" w:rsidRDefault="00A9088F" w:rsidP="00A9088F">
      <w:pPr>
        <w:jc w:val="both"/>
        <w:rPr>
          <w:sz w:val="28"/>
          <w:szCs w:val="28"/>
          <w:lang w:val="uk-UA"/>
        </w:rPr>
      </w:pPr>
      <w:r w:rsidRPr="00EB0795">
        <w:rPr>
          <w:sz w:val="28"/>
          <w:szCs w:val="28"/>
        </w:rPr>
        <w:t>1</w:t>
      </w:r>
      <w:r w:rsidRPr="00EB0795">
        <w:rPr>
          <w:sz w:val="28"/>
          <w:szCs w:val="28"/>
          <w:lang w:val="uk-UA"/>
        </w:rPr>
        <w:t xml:space="preserve">. </w:t>
      </w:r>
      <w:proofErr w:type="spellStart"/>
      <w:r w:rsidRPr="00EB0795">
        <w:rPr>
          <w:sz w:val="28"/>
          <w:szCs w:val="28"/>
        </w:rPr>
        <w:t>Затвердити</w:t>
      </w:r>
      <w:proofErr w:type="spellEnd"/>
      <w:r w:rsidRPr="00EB0795">
        <w:rPr>
          <w:sz w:val="28"/>
          <w:szCs w:val="28"/>
        </w:rPr>
        <w:t xml:space="preserve"> </w:t>
      </w:r>
      <w:r w:rsidRPr="00EB0795">
        <w:rPr>
          <w:sz w:val="28"/>
          <w:szCs w:val="28"/>
          <w:lang w:val="uk-UA"/>
        </w:rPr>
        <w:t xml:space="preserve">Положення </w:t>
      </w:r>
      <w:r w:rsidR="00F85111" w:rsidRPr="00EB0795">
        <w:rPr>
          <w:rStyle w:val="rvts7"/>
          <w:color w:val="000000"/>
          <w:sz w:val="28"/>
          <w:szCs w:val="28"/>
          <w:lang w:val="uk-UA"/>
        </w:rPr>
        <w:t>про Комунальний заклад «Дім воїна»</w:t>
      </w:r>
      <w:r w:rsidR="00F85111" w:rsidRPr="00EB0795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="00F85111" w:rsidRPr="00EB0795">
        <w:rPr>
          <w:rStyle w:val="rvts7"/>
          <w:color w:val="000000"/>
          <w:sz w:val="28"/>
          <w:szCs w:val="28"/>
          <w:lang w:val="uk-UA"/>
        </w:rPr>
        <w:t xml:space="preserve">Івано-Франківської міської </w:t>
      </w:r>
      <w:proofErr w:type="gramStart"/>
      <w:r w:rsidR="00F85111" w:rsidRPr="00EB0795">
        <w:rPr>
          <w:rStyle w:val="rvts7"/>
          <w:color w:val="000000"/>
          <w:sz w:val="28"/>
          <w:szCs w:val="28"/>
          <w:lang w:val="uk-UA"/>
        </w:rPr>
        <w:t>ради</w:t>
      </w:r>
      <w:r w:rsidR="00F85111" w:rsidRPr="00EB0795">
        <w:rPr>
          <w:sz w:val="28"/>
          <w:szCs w:val="28"/>
          <w:lang w:val="uk-UA"/>
        </w:rPr>
        <w:t xml:space="preserve"> </w:t>
      </w:r>
      <w:r w:rsidR="00BC6F13" w:rsidRPr="00EB0795">
        <w:rPr>
          <w:sz w:val="28"/>
          <w:szCs w:val="28"/>
          <w:lang w:val="uk-UA"/>
        </w:rPr>
        <w:t xml:space="preserve"> (</w:t>
      </w:r>
      <w:proofErr w:type="gramEnd"/>
      <w:r w:rsidR="00BC6F13" w:rsidRPr="00EB0795">
        <w:rPr>
          <w:sz w:val="28"/>
          <w:szCs w:val="28"/>
          <w:lang w:val="uk-UA"/>
        </w:rPr>
        <w:t xml:space="preserve">нова редакція) </w:t>
      </w:r>
      <w:r w:rsidRPr="00EB0795">
        <w:rPr>
          <w:sz w:val="28"/>
          <w:szCs w:val="28"/>
          <w:lang w:val="uk-UA"/>
        </w:rPr>
        <w:t>(додається).</w:t>
      </w:r>
    </w:p>
    <w:p w:rsidR="00DA7574" w:rsidRPr="00EB0795" w:rsidRDefault="00DA7574" w:rsidP="00DA7574">
      <w:pPr>
        <w:pStyle w:val="rvps80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0795">
        <w:rPr>
          <w:rStyle w:val="rvts7"/>
          <w:color w:val="000000"/>
          <w:sz w:val="28"/>
          <w:szCs w:val="28"/>
        </w:rPr>
        <w:t>2. Визнати таким, що втратив чинність пункт 2 рішення міської ради від</w:t>
      </w:r>
      <w:r w:rsidR="005C5A26" w:rsidRPr="00EB0795">
        <w:rPr>
          <w:color w:val="000000"/>
          <w:sz w:val="28"/>
          <w:szCs w:val="28"/>
          <w:shd w:val="clear" w:color="auto" w:fill="FFFFFF"/>
        </w:rPr>
        <w:t xml:space="preserve"> 15.06.2023р.  № 93-36</w:t>
      </w:r>
      <w:r w:rsidRPr="00EB0795">
        <w:rPr>
          <w:rStyle w:val="rvts7"/>
          <w:color w:val="000000"/>
          <w:sz w:val="28"/>
          <w:szCs w:val="28"/>
        </w:rPr>
        <w:t>.</w:t>
      </w:r>
    </w:p>
    <w:p w:rsidR="00A9088F" w:rsidRPr="00C32728" w:rsidRDefault="00DA7574" w:rsidP="00A9088F">
      <w:pPr>
        <w:jc w:val="both"/>
        <w:rPr>
          <w:sz w:val="28"/>
          <w:szCs w:val="28"/>
        </w:rPr>
      </w:pPr>
      <w:r w:rsidRPr="00EB0795">
        <w:rPr>
          <w:sz w:val="28"/>
          <w:szCs w:val="28"/>
          <w:lang w:val="uk-UA"/>
        </w:rPr>
        <w:t>3</w:t>
      </w:r>
      <w:r w:rsidR="00A9088F" w:rsidRPr="00EB0795">
        <w:rPr>
          <w:sz w:val="28"/>
          <w:szCs w:val="28"/>
        </w:rPr>
        <w:t xml:space="preserve">. Контроль за </w:t>
      </w:r>
      <w:proofErr w:type="spellStart"/>
      <w:r w:rsidR="00A9088F" w:rsidRPr="00EB0795">
        <w:rPr>
          <w:sz w:val="28"/>
          <w:szCs w:val="28"/>
        </w:rPr>
        <w:t>виконанням</w:t>
      </w:r>
      <w:proofErr w:type="spellEnd"/>
      <w:r w:rsidR="00A9088F" w:rsidRPr="00EB0795">
        <w:rPr>
          <w:sz w:val="28"/>
          <w:szCs w:val="28"/>
        </w:rPr>
        <w:t xml:space="preserve"> </w:t>
      </w:r>
      <w:proofErr w:type="spellStart"/>
      <w:r w:rsidR="00A9088F" w:rsidRPr="00EB0795">
        <w:rPr>
          <w:sz w:val="28"/>
          <w:szCs w:val="28"/>
        </w:rPr>
        <w:t>рішення</w:t>
      </w:r>
      <w:proofErr w:type="spellEnd"/>
      <w:r w:rsidR="00A9088F" w:rsidRPr="00EB0795">
        <w:rPr>
          <w:sz w:val="28"/>
          <w:szCs w:val="28"/>
        </w:rPr>
        <w:t xml:space="preserve"> </w:t>
      </w:r>
      <w:proofErr w:type="spellStart"/>
      <w:r w:rsidR="00A9088F" w:rsidRPr="00EB0795">
        <w:rPr>
          <w:sz w:val="28"/>
          <w:szCs w:val="28"/>
        </w:rPr>
        <w:t>покласти</w:t>
      </w:r>
      <w:proofErr w:type="spellEnd"/>
      <w:r w:rsidR="00A9088F" w:rsidRPr="00EB0795">
        <w:rPr>
          <w:sz w:val="28"/>
          <w:szCs w:val="28"/>
        </w:rPr>
        <w:t xml:space="preserve"> на заступника </w:t>
      </w:r>
      <w:proofErr w:type="spellStart"/>
      <w:r w:rsidR="00A9088F" w:rsidRPr="00EB0795">
        <w:rPr>
          <w:sz w:val="28"/>
          <w:szCs w:val="28"/>
        </w:rPr>
        <w:t>міського</w:t>
      </w:r>
      <w:proofErr w:type="spellEnd"/>
      <w:r w:rsidR="00A9088F" w:rsidRPr="00EB0795">
        <w:rPr>
          <w:sz w:val="28"/>
          <w:szCs w:val="28"/>
        </w:rPr>
        <w:t xml:space="preserve"> </w:t>
      </w:r>
      <w:proofErr w:type="spellStart"/>
      <w:r w:rsidR="00A9088F" w:rsidRPr="00EB0795">
        <w:rPr>
          <w:sz w:val="28"/>
          <w:szCs w:val="28"/>
        </w:rPr>
        <w:t>голови</w:t>
      </w:r>
      <w:proofErr w:type="spellEnd"/>
      <w:r w:rsidR="00A9088F" w:rsidRPr="00EB0795">
        <w:rPr>
          <w:sz w:val="28"/>
          <w:szCs w:val="28"/>
        </w:rPr>
        <w:t xml:space="preserve"> </w:t>
      </w:r>
      <w:r w:rsidR="00BC6F13" w:rsidRPr="00EB0795">
        <w:rPr>
          <w:sz w:val="28"/>
          <w:szCs w:val="28"/>
          <w:lang w:val="uk-UA"/>
        </w:rPr>
        <w:t xml:space="preserve">відповідно до розподілу посадових </w:t>
      </w:r>
      <w:proofErr w:type="spellStart"/>
      <w:r w:rsidR="00BC6F13" w:rsidRPr="00EB0795">
        <w:rPr>
          <w:sz w:val="28"/>
          <w:szCs w:val="28"/>
          <w:lang w:val="uk-UA"/>
        </w:rPr>
        <w:t>обов</w:t>
      </w:r>
      <w:proofErr w:type="spellEnd"/>
      <w:r w:rsidR="00BC6F13" w:rsidRPr="00EB0795">
        <w:rPr>
          <w:sz w:val="28"/>
          <w:szCs w:val="28"/>
        </w:rPr>
        <w:t>’</w:t>
      </w:r>
      <w:proofErr w:type="spellStart"/>
      <w:r w:rsidR="00BC6F13" w:rsidRPr="00EB0795">
        <w:rPr>
          <w:sz w:val="28"/>
          <w:szCs w:val="28"/>
          <w:lang w:val="uk-UA"/>
        </w:rPr>
        <w:t>язків</w:t>
      </w:r>
      <w:proofErr w:type="spellEnd"/>
      <w:r w:rsidR="00BC6F13" w:rsidRPr="00EB0795">
        <w:rPr>
          <w:sz w:val="28"/>
          <w:szCs w:val="28"/>
          <w:lang w:val="uk-UA"/>
        </w:rPr>
        <w:t xml:space="preserve"> та голову депутатської комісії з питань гуманітарної політики Уляну </w:t>
      </w:r>
      <w:proofErr w:type="spellStart"/>
      <w:r w:rsidR="00BC6F13" w:rsidRPr="00EB0795">
        <w:rPr>
          <w:sz w:val="28"/>
          <w:szCs w:val="28"/>
          <w:lang w:val="uk-UA"/>
        </w:rPr>
        <w:t>Досюк</w:t>
      </w:r>
      <w:proofErr w:type="spellEnd"/>
      <w:r w:rsidR="00BC6F13" w:rsidRPr="00EB0795">
        <w:rPr>
          <w:sz w:val="28"/>
          <w:szCs w:val="28"/>
          <w:lang w:val="uk-UA"/>
        </w:rPr>
        <w:t>.</w:t>
      </w:r>
    </w:p>
    <w:p w:rsidR="00A9088F" w:rsidRPr="00C32728" w:rsidRDefault="00A9088F" w:rsidP="00A9088F">
      <w:pPr>
        <w:jc w:val="both"/>
        <w:rPr>
          <w:sz w:val="28"/>
          <w:szCs w:val="28"/>
        </w:rPr>
      </w:pPr>
    </w:p>
    <w:p w:rsidR="00A9088F" w:rsidRPr="00445B20" w:rsidRDefault="00A9088F" w:rsidP="00A9088F">
      <w:pPr>
        <w:jc w:val="both"/>
        <w:rPr>
          <w:sz w:val="28"/>
          <w:szCs w:val="28"/>
          <w:lang w:val="uk-UA"/>
        </w:rPr>
      </w:pPr>
    </w:p>
    <w:p w:rsidR="00A9088F" w:rsidRDefault="00A9088F" w:rsidP="00A9088F">
      <w:pPr>
        <w:jc w:val="both"/>
        <w:rPr>
          <w:sz w:val="28"/>
          <w:szCs w:val="28"/>
          <w:lang w:val="uk-UA"/>
        </w:rPr>
      </w:pPr>
    </w:p>
    <w:p w:rsidR="006C07FA" w:rsidRPr="00445B20" w:rsidRDefault="006C07FA" w:rsidP="00A9088F">
      <w:pPr>
        <w:jc w:val="both"/>
        <w:rPr>
          <w:sz w:val="28"/>
          <w:szCs w:val="28"/>
          <w:lang w:val="uk-UA"/>
        </w:rPr>
      </w:pPr>
    </w:p>
    <w:p w:rsidR="00A9088F" w:rsidRDefault="00A9088F" w:rsidP="00A9088F">
      <w:pPr>
        <w:jc w:val="both"/>
        <w:rPr>
          <w:sz w:val="28"/>
          <w:szCs w:val="28"/>
          <w:lang w:val="uk-UA"/>
        </w:rPr>
      </w:pPr>
      <w:r w:rsidRPr="00BB620E">
        <w:rPr>
          <w:sz w:val="28"/>
          <w:szCs w:val="28"/>
          <w:lang w:val="uk-UA"/>
        </w:rPr>
        <w:t>Міський голова</w:t>
      </w:r>
      <w:r w:rsidRPr="00BB620E">
        <w:rPr>
          <w:sz w:val="28"/>
          <w:szCs w:val="28"/>
          <w:lang w:val="uk-UA"/>
        </w:rPr>
        <w:tab/>
      </w:r>
      <w:r w:rsidRPr="00BB620E">
        <w:rPr>
          <w:sz w:val="28"/>
          <w:szCs w:val="28"/>
          <w:lang w:val="uk-UA"/>
        </w:rPr>
        <w:tab/>
      </w:r>
      <w:r w:rsidRPr="00BB620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B620E">
        <w:rPr>
          <w:sz w:val="28"/>
          <w:szCs w:val="28"/>
          <w:lang w:val="uk-UA"/>
        </w:rPr>
        <w:t xml:space="preserve">Руслан </w:t>
      </w:r>
      <w:r>
        <w:rPr>
          <w:sz w:val="28"/>
          <w:szCs w:val="28"/>
          <w:lang w:val="uk-UA"/>
        </w:rPr>
        <w:t>МАРЦІНКІВ</w:t>
      </w:r>
    </w:p>
    <w:p w:rsidR="00D43306" w:rsidRDefault="00D43306" w:rsidP="00A9088F">
      <w:pPr>
        <w:jc w:val="both"/>
        <w:rPr>
          <w:sz w:val="28"/>
          <w:szCs w:val="28"/>
          <w:lang w:val="uk-UA"/>
        </w:rPr>
      </w:pPr>
    </w:p>
    <w:p w:rsidR="00D43306" w:rsidRDefault="00D43306" w:rsidP="00A9088F">
      <w:pPr>
        <w:jc w:val="both"/>
        <w:rPr>
          <w:sz w:val="28"/>
          <w:szCs w:val="28"/>
          <w:lang w:val="uk-UA"/>
        </w:rPr>
      </w:pPr>
    </w:p>
    <w:p w:rsidR="00D43306" w:rsidRDefault="00D43306" w:rsidP="00A9088F">
      <w:pPr>
        <w:jc w:val="both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173BA8" w:rsidRDefault="00173BA8" w:rsidP="00D43306">
      <w:pPr>
        <w:ind w:left="5652" w:firstLine="720"/>
        <w:rPr>
          <w:sz w:val="28"/>
          <w:szCs w:val="28"/>
          <w:lang w:val="uk-UA"/>
        </w:rPr>
      </w:pPr>
    </w:p>
    <w:p w:rsidR="00D43306" w:rsidRPr="00F70E77" w:rsidRDefault="00173BA8" w:rsidP="00D43306">
      <w:pPr>
        <w:ind w:left="5652" w:firstLine="72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З</w:t>
      </w:r>
      <w:r w:rsidR="00D43306" w:rsidRPr="00F70E77">
        <w:rPr>
          <w:sz w:val="28"/>
          <w:szCs w:val="28"/>
          <w:lang w:val="uk-UA"/>
        </w:rPr>
        <w:t>АТВЕРДЖЕНО</w:t>
      </w:r>
    </w:p>
    <w:p w:rsidR="00D43306" w:rsidRPr="00187166" w:rsidRDefault="00D43306" w:rsidP="00D43306">
      <w:pPr>
        <w:suppressAutoHyphens/>
        <w:ind w:left="6372"/>
        <w:jc w:val="both"/>
        <w:rPr>
          <w:lang w:val="uk-UA" w:eastAsia="zh-CN"/>
        </w:rPr>
      </w:pPr>
      <w:r w:rsidRPr="00F70E77">
        <w:rPr>
          <w:sz w:val="28"/>
          <w:szCs w:val="28"/>
          <w:lang w:val="uk-UA" w:eastAsia="zh-CN"/>
        </w:rPr>
        <w:t>рішення</w:t>
      </w:r>
      <w:r>
        <w:rPr>
          <w:sz w:val="28"/>
          <w:szCs w:val="28"/>
          <w:lang w:val="uk-UA" w:eastAsia="zh-CN"/>
        </w:rPr>
        <w:t>м</w:t>
      </w:r>
      <w:r>
        <w:rPr>
          <w:sz w:val="28"/>
          <w:szCs w:val="28"/>
          <w:lang w:val="uk-UA" w:eastAsia="zh-CN"/>
        </w:rPr>
        <w:tab/>
        <w:t xml:space="preserve">міської </w:t>
      </w:r>
      <w:r w:rsidRPr="00F70E77">
        <w:rPr>
          <w:sz w:val="28"/>
          <w:szCs w:val="28"/>
          <w:lang w:val="uk-UA" w:eastAsia="zh-CN"/>
        </w:rPr>
        <w:t>ради від_______№___</w:t>
      </w:r>
    </w:p>
    <w:p w:rsidR="00D43306" w:rsidRDefault="00D43306" w:rsidP="00D43306">
      <w:pPr>
        <w:ind w:firstLine="567"/>
        <w:rPr>
          <w:lang w:val="uk-UA"/>
        </w:rPr>
      </w:pPr>
    </w:p>
    <w:p w:rsidR="00D43306" w:rsidRDefault="00D43306" w:rsidP="00D43306">
      <w:pPr>
        <w:ind w:firstLine="567"/>
        <w:rPr>
          <w:lang w:val="uk-UA"/>
        </w:rPr>
      </w:pPr>
    </w:p>
    <w:p w:rsidR="00D43306" w:rsidRPr="00187166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187166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187166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187166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187166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firstLine="567"/>
        <w:outlineLvl w:val="1"/>
        <w:rPr>
          <w:bCs/>
          <w:sz w:val="28"/>
          <w:szCs w:val="28"/>
          <w:lang w:val="uk-UA"/>
        </w:rPr>
      </w:pPr>
    </w:p>
    <w:p w:rsidR="00D43306" w:rsidRPr="00B6714E" w:rsidRDefault="00D43306" w:rsidP="00D43306">
      <w:pPr>
        <w:ind w:left="6243" w:firstLine="567"/>
        <w:outlineLvl w:val="1"/>
        <w:rPr>
          <w:bCs/>
          <w:sz w:val="28"/>
          <w:szCs w:val="28"/>
          <w:lang w:val="uk-UA"/>
        </w:rPr>
      </w:pPr>
    </w:p>
    <w:p w:rsidR="00D43306" w:rsidRPr="00B6714E" w:rsidRDefault="00D43306" w:rsidP="00D43306">
      <w:pPr>
        <w:ind w:firstLine="567"/>
        <w:outlineLvl w:val="1"/>
        <w:rPr>
          <w:bCs/>
          <w:sz w:val="28"/>
          <w:szCs w:val="28"/>
          <w:lang w:val="uk-UA"/>
        </w:rPr>
      </w:pPr>
    </w:p>
    <w:p w:rsidR="00D43306" w:rsidRPr="00B6714E" w:rsidRDefault="00D43306" w:rsidP="00D43306">
      <w:pPr>
        <w:ind w:left="6243" w:firstLine="567"/>
        <w:outlineLvl w:val="1"/>
        <w:rPr>
          <w:bCs/>
          <w:sz w:val="28"/>
          <w:szCs w:val="28"/>
          <w:lang w:val="uk-UA"/>
        </w:rPr>
      </w:pPr>
    </w:p>
    <w:p w:rsidR="00D43306" w:rsidRPr="00B6714E" w:rsidRDefault="00D43306" w:rsidP="00D43306">
      <w:pPr>
        <w:ind w:left="6243" w:firstLine="567"/>
        <w:outlineLvl w:val="1"/>
        <w:rPr>
          <w:bCs/>
          <w:sz w:val="28"/>
          <w:szCs w:val="28"/>
          <w:lang w:val="uk-UA"/>
        </w:rPr>
      </w:pPr>
    </w:p>
    <w:p w:rsidR="00D43306" w:rsidRPr="00B6714E" w:rsidRDefault="00D43306" w:rsidP="00D43306">
      <w:pPr>
        <w:ind w:left="6243" w:firstLine="567"/>
        <w:outlineLvl w:val="1"/>
        <w:rPr>
          <w:bCs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bookmarkStart w:id="1" w:name="n10"/>
      <w:bookmarkStart w:id="2" w:name="n11"/>
      <w:bookmarkEnd w:id="1"/>
      <w:bookmarkEnd w:id="2"/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color w:val="000000"/>
          <w:sz w:val="24"/>
          <w:szCs w:val="24"/>
          <w:bdr w:val="none" w:sz="0" w:space="0" w:color="auto" w:frame="1"/>
        </w:rPr>
      </w:pPr>
      <w:r w:rsidRPr="00B6714E">
        <w:rPr>
          <w:b/>
          <w:bCs/>
          <w:color w:val="000000"/>
          <w:sz w:val="28"/>
          <w:szCs w:val="28"/>
        </w:rPr>
        <w:t>ПОЛОЖЕННЯ </w:t>
      </w:r>
    </w:p>
    <w:p w:rsidR="00D43306" w:rsidRDefault="00D43306" w:rsidP="00D43306">
      <w:pPr>
        <w:pStyle w:val="a7"/>
        <w:ind w:firstLine="567"/>
        <w:jc w:val="center"/>
        <w:rPr>
          <w:b/>
          <w:color w:val="000000"/>
          <w:sz w:val="28"/>
          <w:szCs w:val="28"/>
        </w:rPr>
      </w:pPr>
      <w:r w:rsidRPr="00B6714E">
        <w:rPr>
          <w:b/>
          <w:color w:val="000000"/>
          <w:sz w:val="28"/>
          <w:szCs w:val="28"/>
        </w:rPr>
        <w:t xml:space="preserve">ПРО КОМУНАЛЬНИЙ ЗАКЛАД </w:t>
      </w:r>
    </w:p>
    <w:p w:rsidR="00D43306" w:rsidRPr="00B6714E" w:rsidRDefault="00D43306" w:rsidP="00D43306">
      <w:pPr>
        <w:pStyle w:val="a7"/>
        <w:ind w:firstLine="567"/>
        <w:jc w:val="center"/>
        <w:rPr>
          <w:b/>
          <w:color w:val="000000"/>
          <w:sz w:val="28"/>
          <w:szCs w:val="28"/>
        </w:rPr>
      </w:pPr>
      <w:r w:rsidRPr="00B6714E">
        <w:rPr>
          <w:b/>
          <w:color w:val="000000"/>
          <w:sz w:val="28"/>
          <w:szCs w:val="28"/>
        </w:rPr>
        <w:t>«ДІМ ВОЇНА»</w:t>
      </w:r>
    </w:p>
    <w:p w:rsidR="00D43306" w:rsidRPr="00173BA8" w:rsidRDefault="00D43306" w:rsidP="00D43306">
      <w:pPr>
        <w:pStyle w:val="a7"/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B6714E">
        <w:rPr>
          <w:b/>
          <w:color w:val="000000"/>
          <w:sz w:val="28"/>
          <w:szCs w:val="28"/>
        </w:rPr>
        <w:t>ІВАНО-ФРАНКІВСЬКОЇ МІСЬКОЇ РАДИ</w:t>
      </w:r>
    </w:p>
    <w:p w:rsidR="00D43306" w:rsidRPr="00044977" w:rsidRDefault="00D43306" w:rsidP="00D43306">
      <w:pPr>
        <w:pStyle w:val="a7"/>
        <w:ind w:firstLine="567"/>
        <w:jc w:val="center"/>
        <w:rPr>
          <w:b/>
          <w:color w:val="000000"/>
          <w:sz w:val="28"/>
          <w:szCs w:val="28"/>
        </w:rPr>
      </w:pPr>
      <w:r w:rsidRPr="00173BA8">
        <w:rPr>
          <w:b/>
          <w:color w:val="000000"/>
          <w:sz w:val="28"/>
          <w:szCs w:val="28"/>
          <w:lang w:val="ru-RU"/>
        </w:rPr>
        <w:t>(</w:t>
      </w:r>
      <w:r>
        <w:rPr>
          <w:b/>
          <w:color w:val="000000"/>
          <w:sz w:val="28"/>
          <w:szCs w:val="28"/>
        </w:rPr>
        <w:t>нова редакція)</w:t>
      </w: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right="450" w:firstLine="567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D43306" w:rsidRPr="00173BA8" w:rsidRDefault="00D43306" w:rsidP="00D43306">
      <w:pPr>
        <w:ind w:right="450"/>
        <w:textAlignment w:val="baseline"/>
        <w:rPr>
          <w:bCs/>
          <w:color w:val="000000"/>
          <w:sz w:val="28"/>
          <w:szCs w:val="28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D43306" w:rsidRPr="00B6714E" w:rsidRDefault="00D43306" w:rsidP="00D43306">
      <w:pPr>
        <w:ind w:right="450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D43306" w:rsidRPr="00B6714E" w:rsidRDefault="00D43306" w:rsidP="00D43306">
      <w:pPr>
        <w:ind w:left="450" w:right="450" w:firstLine="567"/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B6714E">
        <w:rPr>
          <w:color w:val="000000"/>
          <w:sz w:val="28"/>
          <w:szCs w:val="28"/>
          <w:bdr w:val="none" w:sz="0" w:space="0" w:color="auto" w:frame="1"/>
          <w:lang w:val="uk-UA"/>
        </w:rPr>
        <w:t>Івано-Франківськ – 20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25</w:t>
      </w:r>
      <w:r w:rsidRPr="00B6714E">
        <w:rPr>
          <w:color w:val="000000"/>
          <w:sz w:val="28"/>
          <w:szCs w:val="28"/>
          <w:bdr w:val="none" w:sz="0" w:space="0" w:color="auto" w:frame="1"/>
          <w:lang w:val="uk-UA"/>
        </w:rPr>
        <w:t>р.</w:t>
      </w:r>
    </w:p>
    <w:p w:rsidR="00D43306" w:rsidRDefault="00D43306" w:rsidP="00D43306">
      <w:pPr>
        <w:ind w:right="450" w:firstLine="567"/>
        <w:textAlignment w:val="baseline"/>
        <w:rPr>
          <w:bCs/>
          <w:color w:val="000000"/>
          <w:sz w:val="28"/>
          <w:szCs w:val="28"/>
        </w:rPr>
      </w:pPr>
    </w:p>
    <w:p w:rsidR="00D43306" w:rsidRPr="00B6714E" w:rsidRDefault="00D43306" w:rsidP="00D43306">
      <w:pPr>
        <w:pStyle w:val="a7"/>
        <w:ind w:firstLine="567"/>
        <w:jc w:val="center"/>
        <w:rPr>
          <w:b/>
          <w:color w:val="000000"/>
          <w:sz w:val="28"/>
          <w:szCs w:val="28"/>
        </w:rPr>
      </w:pPr>
      <w:r w:rsidRPr="00B6714E">
        <w:rPr>
          <w:b/>
          <w:color w:val="000000"/>
          <w:sz w:val="28"/>
          <w:szCs w:val="28"/>
        </w:rPr>
        <w:lastRenderedPageBreak/>
        <w:t>1. ЗАГАЛЬНІ ПОЛОЖЕННЯ</w:t>
      </w:r>
    </w:p>
    <w:p w:rsidR="00D43306" w:rsidRPr="00793FF0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F70E77">
        <w:rPr>
          <w:color w:val="000000"/>
          <w:sz w:val="28"/>
          <w:szCs w:val="28"/>
        </w:rPr>
        <w:t xml:space="preserve">1. Комунальний заклад «Дім воїна» Івано-Франківської міської ради (далі – Заклад) – є </w:t>
      </w:r>
      <w:r>
        <w:rPr>
          <w:color w:val="000000"/>
          <w:sz w:val="28"/>
          <w:szCs w:val="28"/>
        </w:rPr>
        <w:t>Закладом</w:t>
      </w:r>
      <w:r w:rsidRPr="00F70E77">
        <w:rPr>
          <w:color w:val="000000"/>
          <w:sz w:val="28"/>
          <w:szCs w:val="28"/>
        </w:rPr>
        <w:t>, утворен</w:t>
      </w:r>
      <w:r>
        <w:rPr>
          <w:color w:val="000000"/>
          <w:sz w:val="28"/>
          <w:szCs w:val="28"/>
        </w:rPr>
        <w:t>им</w:t>
      </w:r>
      <w:r w:rsidRPr="00F70E77">
        <w:rPr>
          <w:color w:val="000000"/>
          <w:sz w:val="28"/>
          <w:szCs w:val="28"/>
        </w:rPr>
        <w:t xml:space="preserve"> для надання соціальних послуг особам з інвалідністю внаслідок війни, учасникам бойових дій, учасникам війни, учасникам антитерористичної операції, операції об’єднаних сил і особам, які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(далі – учасники АТО/ООС, Захисники і Захисниці України), членам їхніх сімей та членам сімей загиблих (померлих) таких осіб, добровольцям, постраждалим учасникам Революції Гідності та членам сімей Героїв Небесної Сотні (далі – отримувачі послуг).</w:t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1.</w:t>
      </w:r>
      <w:r w:rsidRPr="00793FF0">
        <w:rPr>
          <w:color w:val="000000"/>
          <w:sz w:val="28"/>
          <w:szCs w:val="28"/>
        </w:rPr>
        <w:t>2. Засновником Закладу є Івано-Франківська міська територіальна громада в особі Івано-Франківської міської ради</w:t>
      </w:r>
      <w:r>
        <w:rPr>
          <w:color w:val="000000"/>
          <w:sz w:val="28"/>
          <w:szCs w:val="28"/>
        </w:rPr>
        <w:t xml:space="preserve"> Івано-Франківської області</w:t>
      </w:r>
      <w:r w:rsidRPr="00793FF0">
        <w:rPr>
          <w:color w:val="000000"/>
          <w:sz w:val="28"/>
          <w:szCs w:val="28"/>
        </w:rPr>
        <w:t xml:space="preserve"> (далі – Засновник).</w:t>
      </w:r>
      <w:r>
        <w:rPr>
          <w:color w:val="000000"/>
          <w:sz w:val="28"/>
          <w:szCs w:val="28"/>
        </w:rPr>
        <w:t xml:space="preserve"> </w:t>
      </w:r>
      <w:r w:rsidRPr="00793FF0">
        <w:rPr>
          <w:color w:val="000000"/>
          <w:sz w:val="28"/>
          <w:szCs w:val="28"/>
        </w:rPr>
        <w:t xml:space="preserve"> Уповноваженим органом є </w:t>
      </w:r>
      <w:r w:rsidRPr="00623FE6">
        <w:rPr>
          <w:color w:val="000000" w:themeColor="text1"/>
          <w:sz w:val="28"/>
          <w:szCs w:val="28"/>
        </w:rPr>
        <w:t>Управління з супроводу ветеранів війни та демобілізованих осіб Івано-Франківської міської ради (далі</w:t>
      </w:r>
      <w:r w:rsidRPr="00793FF0">
        <w:rPr>
          <w:color w:val="000000"/>
          <w:sz w:val="28"/>
          <w:szCs w:val="28"/>
        </w:rPr>
        <w:t xml:space="preserve"> –Уповноважений орган). Заклад </w:t>
      </w:r>
      <w:r>
        <w:rPr>
          <w:color w:val="000000"/>
          <w:sz w:val="28"/>
          <w:szCs w:val="28"/>
        </w:rPr>
        <w:t xml:space="preserve"> у своїй діяльності є </w:t>
      </w:r>
      <w:r w:rsidRPr="00793FF0">
        <w:rPr>
          <w:color w:val="000000"/>
          <w:sz w:val="28"/>
          <w:szCs w:val="28"/>
        </w:rPr>
        <w:t>підзвітним та підконтрольним Засно</w:t>
      </w:r>
      <w:r>
        <w:rPr>
          <w:color w:val="000000"/>
          <w:sz w:val="28"/>
          <w:szCs w:val="28"/>
        </w:rPr>
        <w:t xml:space="preserve">внику, </w:t>
      </w:r>
      <w:r w:rsidRPr="00793FF0">
        <w:rPr>
          <w:color w:val="000000"/>
          <w:sz w:val="28"/>
          <w:szCs w:val="28"/>
        </w:rPr>
        <w:t>виконавчому комітету Івано-Франківської міської ради та</w:t>
      </w:r>
      <w:r>
        <w:rPr>
          <w:color w:val="000000"/>
          <w:sz w:val="28"/>
          <w:szCs w:val="28"/>
        </w:rPr>
        <w:t xml:space="preserve"> безпосередньо </w:t>
      </w:r>
      <w:r w:rsidRPr="00793FF0">
        <w:rPr>
          <w:color w:val="000000"/>
          <w:sz w:val="28"/>
          <w:szCs w:val="28"/>
        </w:rPr>
        <w:t xml:space="preserve">підпорядкованим </w:t>
      </w:r>
      <w:r>
        <w:rPr>
          <w:color w:val="000000"/>
          <w:sz w:val="28"/>
          <w:szCs w:val="28"/>
        </w:rPr>
        <w:t>Уповноваженому органу.</w:t>
      </w:r>
      <w:r w:rsidRPr="00793FF0">
        <w:rPr>
          <w:color w:val="000000"/>
          <w:sz w:val="28"/>
          <w:szCs w:val="28"/>
        </w:rPr>
        <w:tab/>
      </w:r>
      <w:r w:rsidRPr="00793FF0">
        <w:rPr>
          <w:color w:val="000000"/>
          <w:sz w:val="28"/>
          <w:szCs w:val="28"/>
        </w:rPr>
        <w:tab/>
      </w:r>
      <w:r w:rsidRPr="00793FF0">
        <w:rPr>
          <w:color w:val="000000"/>
          <w:sz w:val="28"/>
          <w:szCs w:val="28"/>
        </w:rPr>
        <w:tab/>
      </w:r>
    </w:p>
    <w:p w:rsidR="00D43306" w:rsidRPr="00793FF0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793FF0">
        <w:rPr>
          <w:color w:val="000000"/>
          <w:sz w:val="28"/>
          <w:szCs w:val="28"/>
        </w:rPr>
        <w:t>3. Заклад у своїй діяльності керується Конституцією України, законами України, актами Президента України, Кабінету Міністрів України та Верховної Ради України, нормативними актами центральних органів виконавчої влади, рішеннями Івано-Франківської міської ради та її виконавчого комітету, розпорядженнями міського голови, наказами У</w:t>
      </w:r>
      <w:r>
        <w:rPr>
          <w:color w:val="000000"/>
          <w:sz w:val="28"/>
          <w:szCs w:val="28"/>
        </w:rPr>
        <w:t>повноваженого органу</w:t>
      </w:r>
      <w:r w:rsidRPr="00793FF0">
        <w:rPr>
          <w:color w:val="000000"/>
          <w:sz w:val="28"/>
          <w:szCs w:val="28"/>
        </w:rPr>
        <w:t>, цим Положенням та іншими нормативно-правовими актами.</w:t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793FF0">
        <w:rPr>
          <w:color w:val="000000"/>
          <w:sz w:val="28"/>
          <w:szCs w:val="28"/>
        </w:rPr>
        <w:t>4. Заклад провадить свою діяльність на принципах законності, дотримання і захисту прав людини, системності, доступності, конфіденційності, відповідальності за дотриманням етичних та правових норм під час надання допомоги.</w:t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Pr="00F70E77">
        <w:rPr>
          <w:color w:val="000000"/>
          <w:sz w:val="28"/>
          <w:szCs w:val="28"/>
        </w:rPr>
        <w:t>. Положення про Закла</w:t>
      </w:r>
      <w:r>
        <w:rPr>
          <w:color w:val="000000"/>
          <w:sz w:val="28"/>
          <w:szCs w:val="28"/>
        </w:rPr>
        <w:t xml:space="preserve">д затверджується Засновником </w:t>
      </w:r>
      <w:r w:rsidRPr="00622CF1">
        <w:rPr>
          <w:color w:val="000000"/>
          <w:sz w:val="28"/>
          <w:szCs w:val="28"/>
        </w:rPr>
        <w:t>та набирає чинності з моменту його державної реєстрації.</w:t>
      </w:r>
      <w:r>
        <w:rPr>
          <w:color w:val="000000"/>
          <w:sz w:val="28"/>
          <w:szCs w:val="28"/>
        </w:rPr>
        <w:t xml:space="preserve"> </w:t>
      </w:r>
      <w:r w:rsidRPr="00F70E77">
        <w:rPr>
          <w:color w:val="000000"/>
          <w:sz w:val="28"/>
          <w:szCs w:val="28"/>
        </w:rPr>
        <w:t xml:space="preserve">Структуру, кошторис, загальну чисельність працівників, штатний розпис Закладу затверджує </w:t>
      </w:r>
      <w:r>
        <w:rPr>
          <w:color w:val="000000"/>
          <w:sz w:val="28"/>
          <w:szCs w:val="28"/>
        </w:rPr>
        <w:t>Уповноважений орган</w:t>
      </w:r>
      <w:r w:rsidRPr="00F70E77">
        <w:rPr>
          <w:color w:val="000000"/>
          <w:sz w:val="28"/>
          <w:szCs w:val="28"/>
        </w:rPr>
        <w:t xml:space="preserve"> за попереднім погодженням з профільним заступником міського голови та </w:t>
      </w:r>
      <w:r>
        <w:rPr>
          <w:color w:val="000000"/>
          <w:sz w:val="28"/>
          <w:szCs w:val="28"/>
        </w:rPr>
        <w:t>ф</w:t>
      </w:r>
      <w:r w:rsidRPr="00F70E77">
        <w:rPr>
          <w:color w:val="000000"/>
          <w:sz w:val="28"/>
          <w:szCs w:val="28"/>
        </w:rPr>
        <w:t>інансовим управлінням міської ради.</w:t>
      </w:r>
      <w:r w:rsidRPr="00F70E77">
        <w:rPr>
          <w:color w:val="000000"/>
          <w:sz w:val="28"/>
          <w:szCs w:val="28"/>
        </w:rPr>
        <w:tab/>
      </w:r>
    </w:p>
    <w:p w:rsidR="00D43306" w:rsidRPr="00187166" w:rsidRDefault="00D43306" w:rsidP="00D43306">
      <w:pPr>
        <w:tabs>
          <w:tab w:val="left" w:pos="555"/>
          <w:tab w:val="left" w:pos="1277"/>
        </w:tabs>
        <w:ind w:left="58" w:right="43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Pr="00187166">
        <w:rPr>
          <w:color w:val="000000"/>
          <w:sz w:val="28"/>
          <w:szCs w:val="28"/>
          <w:lang w:val="uk-UA"/>
        </w:rPr>
        <w:t>6.</w:t>
      </w:r>
      <w:r>
        <w:rPr>
          <w:color w:val="000000"/>
          <w:sz w:val="28"/>
          <w:szCs w:val="28"/>
          <w:lang w:val="uk-UA"/>
        </w:rPr>
        <w:t xml:space="preserve"> </w:t>
      </w:r>
      <w:r w:rsidRPr="00187166">
        <w:rPr>
          <w:color w:val="000000"/>
          <w:sz w:val="28"/>
          <w:szCs w:val="28"/>
          <w:lang w:val="uk-UA"/>
        </w:rPr>
        <w:t xml:space="preserve">Заклад є юридичною особою, має самостійний баланс, печатку із зображенням Державного Герба України та своїм найменуванням, власні бланки, </w:t>
      </w:r>
      <w:r w:rsidRPr="00C72401">
        <w:rPr>
          <w:color w:val="000000"/>
          <w:sz w:val="28"/>
          <w:szCs w:val="24"/>
          <w:shd w:val="clear" w:color="auto" w:fill="FFFFFF"/>
          <w:lang w:val="uk-UA"/>
        </w:rPr>
        <w:t xml:space="preserve">рахунок в установі банку, </w:t>
      </w:r>
      <w:r w:rsidRPr="00187166">
        <w:rPr>
          <w:color w:val="000000"/>
          <w:sz w:val="28"/>
          <w:szCs w:val="28"/>
          <w:lang w:val="uk-UA"/>
        </w:rPr>
        <w:t>штампи, рахунки, відкриті в Управлінні Державної Казначейської служби України м. Івано-Франківська Івано-Франківської області.</w:t>
      </w:r>
      <w:r w:rsidRPr="00187166">
        <w:rPr>
          <w:color w:val="000000"/>
          <w:sz w:val="28"/>
          <w:szCs w:val="28"/>
          <w:lang w:val="uk-UA"/>
        </w:rPr>
        <w:tab/>
      </w:r>
      <w:r w:rsidRPr="00187166">
        <w:rPr>
          <w:color w:val="000000"/>
          <w:sz w:val="28"/>
          <w:szCs w:val="28"/>
          <w:lang w:val="uk-UA"/>
        </w:rPr>
        <w:tab/>
      </w:r>
      <w:r w:rsidRPr="00187166">
        <w:rPr>
          <w:b/>
          <w:color w:val="000000"/>
          <w:sz w:val="28"/>
          <w:szCs w:val="28"/>
          <w:lang w:val="uk-UA"/>
        </w:rPr>
        <w:tab/>
      </w:r>
      <w:r w:rsidRPr="00187166">
        <w:rPr>
          <w:color w:val="000000"/>
          <w:sz w:val="28"/>
          <w:szCs w:val="28"/>
          <w:lang w:val="uk-UA"/>
        </w:rPr>
        <w:tab/>
      </w:r>
      <w:r w:rsidRPr="00187166">
        <w:rPr>
          <w:color w:val="000000"/>
          <w:sz w:val="28"/>
          <w:szCs w:val="28"/>
          <w:lang w:val="uk-UA"/>
        </w:rPr>
        <w:tab/>
      </w:r>
    </w:p>
    <w:p w:rsidR="00D43306" w:rsidRDefault="00D43306" w:rsidP="00D43306">
      <w:pPr>
        <w:tabs>
          <w:tab w:val="left" w:pos="555"/>
          <w:tab w:val="left" w:pos="1277"/>
        </w:tabs>
        <w:ind w:left="58" w:right="43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7</w:t>
      </w:r>
      <w:r w:rsidRPr="00793FF0">
        <w:rPr>
          <w:color w:val="000000"/>
          <w:sz w:val="28"/>
          <w:szCs w:val="28"/>
        </w:rPr>
        <w:t xml:space="preserve">. Заклад </w:t>
      </w:r>
      <w:proofErr w:type="gramStart"/>
      <w:r w:rsidRPr="00793FF0">
        <w:rPr>
          <w:color w:val="000000"/>
          <w:sz w:val="28"/>
          <w:szCs w:val="28"/>
        </w:rPr>
        <w:t xml:space="preserve">є  </w:t>
      </w:r>
      <w:proofErr w:type="spellStart"/>
      <w:r w:rsidRPr="00793FF0">
        <w:rPr>
          <w:color w:val="000000"/>
          <w:sz w:val="28"/>
          <w:szCs w:val="28"/>
        </w:rPr>
        <w:t>неприбутковою</w:t>
      </w:r>
      <w:proofErr w:type="spellEnd"/>
      <w:proofErr w:type="gramEnd"/>
      <w:r w:rsidRPr="00793FF0">
        <w:rPr>
          <w:color w:val="000000"/>
          <w:sz w:val="28"/>
          <w:szCs w:val="28"/>
        </w:rPr>
        <w:t xml:space="preserve">  бюджетною  </w:t>
      </w:r>
      <w:proofErr w:type="spellStart"/>
      <w:r w:rsidRPr="00793FF0">
        <w:rPr>
          <w:color w:val="000000"/>
          <w:sz w:val="28"/>
          <w:szCs w:val="28"/>
        </w:rPr>
        <w:t>організацією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D43306" w:rsidRPr="00044977" w:rsidRDefault="00D43306" w:rsidP="00D43306">
      <w:pPr>
        <w:tabs>
          <w:tab w:val="left" w:pos="555"/>
          <w:tab w:val="left" w:pos="1277"/>
        </w:tabs>
        <w:ind w:left="58" w:right="43" w:firstLine="567"/>
        <w:jc w:val="both"/>
        <w:rPr>
          <w:sz w:val="24"/>
          <w:szCs w:val="24"/>
          <w:lang w:val="uk-UA"/>
        </w:rPr>
      </w:pPr>
      <w:r>
        <w:rPr>
          <w:color w:val="000000"/>
          <w:sz w:val="28"/>
          <w:szCs w:val="28"/>
        </w:rPr>
        <w:t xml:space="preserve">1.8. </w:t>
      </w:r>
      <w:proofErr w:type="spellStart"/>
      <w:r w:rsidRPr="00F70E77">
        <w:rPr>
          <w:color w:val="000000"/>
          <w:sz w:val="28"/>
          <w:szCs w:val="28"/>
        </w:rPr>
        <w:t>Найменування</w:t>
      </w:r>
      <w:proofErr w:type="spellEnd"/>
      <w:r w:rsidRPr="00F70E77">
        <w:rPr>
          <w:color w:val="000000"/>
          <w:sz w:val="28"/>
          <w:szCs w:val="28"/>
        </w:rPr>
        <w:t xml:space="preserve"> Закладу: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</w:t>
      </w:r>
      <w:r w:rsidRPr="00F70E77">
        <w:rPr>
          <w:color w:val="000000"/>
          <w:sz w:val="28"/>
          <w:szCs w:val="28"/>
        </w:rPr>
        <w:t xml:space="preserve">- </w:t>
      </w:r>
      <w:proofErr w:type="spellStart"/>
      <w:r w:rsidRPr="00F70E77">
        <w:rPr>
          <w:color w:val="000000"/>
          <w:sz w:val="28"/>
          <w:szCs w:val="28"/>
        </w:rPr>
        <w:t>повне</w:t>
      </w:r>
      <w:proofErr w:type="spellEnd"/>
      <w:r w:rsidRPr="00F70E77">
        <w:rPr>
          <w:color w:val="000000"/>
          <w:sz w:val="28"/>
          <w:szCs w:val="28"/>
        </w:rPr>
        <w:t xml:space="preserve">: </w:t>
      </w:r>
      <w:proofErr w:type="spellStart"/>
      <w:r w:rsidRPr="00F70E77">
        <w:rPr>
          <w:color w:val="000000"/>
          <w:sz w:val="28"/>
          <w:szCs w:val="28"/>
        </w:rPr>
        <w:t>Комунальний</w:t>
      </w:r>
      <w:proofErr w:type="spellEnd"/>
      <w:r w:rsidRPr="00F70E77">
        <w:rPr>
          <w:color w:val="000000"/>
          <w:sz w:val="28"/>
          <w:szCs w:val="28"/>
        </w:rPr>
        <w:t xml:space="preserve"> заклад «</w:t>
      </w:r>
      <w:proofErr w:type="spellStart"/>
      <w:r w:rsidRPr="00F70E77">
        <w:rPr>
          <w:color w:val="000000"/>
          <w:sz w:val="28"/>
          <w:szCs w:val="28"/>
        </w:rPr>
        <w:t>Дім</w:t>
      </w:r>
      <w:proofErr w:type="spellEnd"/>
      <w:r w:rsidRPr="00F70E77">
        <w:rPr>
          <w:color w:val="000000"/>
          <w:sz w:val="28"/>
          <w:szCs w:val="28"/>
        </w:rPr>
        <w:t xml:space="preserve"> </w:t>
      </w:r>
      <w:proofErr w:type="spellStart"/>
      <w:r w:rsidRPr="00F70E77">
        <w:rPr>
          <w:color w:val="000000"/>
          <w:sz w:val="28"/>
          <w:szCs w:val="28"/>
        </w:rPr>
        <w:t>воїна</w:t>
      </w:r>
      <w:proofErr w:type="spellEnd"/>
      <w:r w:rsidRPr="00F70E77">
        <w:rPr>
          <w:color w:val="000000"/>
          <w:sz w:val="28"/>
          <w:szCs w:val="28"/>
        </w:rPr>
        <w:t xml:space="preserve">» </w:t>
      </w:r>
      <w:proofErr w:type="spellStart"/>
      <w:r w:rsidRPr="00F70E77">
        <w:rPr>
          <w:color w:val="000000"/>
          <w:sz w:val="28"/>
          <w:szCs w:val="28"/>
        </w:rPr>
        <w:t>Івано-Франківської</w:t>
      </w:r>
      <w:proofErr w:type="spellEnd"/>
      <w:r w:rsidRPr="00F70E77">
        <w:rPr>
          <w:color w:val="000000"/>
          <w:sz w:val="28"/>
          <w:szCs w:val="28"/>
        </w:rPr>
        <w:t xml:space="preserve"> </w:t>
      </w:r>
      <w:proofErr w:type="spellStart"/>
      <w:r w:rsidRPr="00F70E77">
        <w:rPr>
          <w:color w:val="000000"/>
          <w:sz w:val="28"/>
          <w:szCs w:val="28"/>
        </w:rPr>
        <w:t>міської</w:t>
      </w:r>
      <w:proofErr w:type="spellEnd"/>
      <w:r w:rsidRPr="00F70E77">
        <w:rPr>
          <w:color w:val="000000"/>
          <w:sz w:val="28"/>
          <w:szCs w:val="28"/>
        </w:rPr>
        <w:t xml:space="preserve"> </w:t>
      </w:r>
      <w:proofErr w:type="gramStart"/>
      <w:r w:rsidRPr="00F70E77">
        <w:rPr>
          <w:color w:val="000000"/>
          <w:sz w:val="28"/>
          <w:szCs w:val="28"/>
        </w:rPr>
        <w:t>ради;</w:t>
      </w:r>
      <w:r>
        <w:rPr>
          <w:color w:val="000000"/>
          <w:sz w:val="28"/>
          <w:szCs w:val="28"/>
        </w:rPr>
        <w:t xml:space="preserve">   </w:t>
      </w:r>
      <w:proofErr w:type="gramEnd"/>
      <w:r>
        <w:rPr>
          <w:color w:val="000000"/>
          <w:sz w:val="28"/>
          <w:szCs w:val="28"/>
        </w:rPr>
        <w:t xml:space="preserve">          </w:t>
      </w:r>
      <w:r w:rsidRPr="00F70E77">
        <w:rPr>
          <w:color w:val="000000"/>
          <w:sz w:val="28"/>
          <w:szCs w:val="28"/>
        </w:rPr>
        <w:t xml:space="preserve">- </w:t>
      </w:r>
      <w:proofErr w:type="spellStart"/>
      <w:r w:rsidRPr="00F70E77">
        <w:rPr>
          <w:color w:val="000000"/>
          <w:sz w:val="28"/>
          <w:szCs w:val="28"/>
        </w:rPr>
        <w:t>скорочене</w:t>
      </w:r>
      <w:proofErr w:type="spellEnd"/>
      <w:r w:rsidRPr="00F70E77">
        <w:rPr>
          <w:color w:val="000000"/>
          <w:sz w:val="28"/>
          <w:szCs w:val="28"/>
        </w:rPr>
        <w:t>: КЗ «</w:t>
      </w:r>
      <w:proofErr w:type="spellStart"/>
      <w:r w:rsidRPr="00F70E77">
        <w:rPr>
          <w:color w:val="000000"/>
          <w:sz w:val="28"/>
          <w:szCs w:val="28"/>
        </w:rPr>
        <w:t>Дім</w:t>
      </w:r>
      <w:proofErr w:type="spellEnd"/>
      <w:r w:rsidRPr="00F70E77">
        <w:rPr>
          <w:color w:val="000000"/>
          <w:sz w:val="28"/>
          <w:szCs w:val="28"/>
        </w:rPr>
        <w:t xml:space="preserve"> </w:t>
      </w:r>
      <w:proofErr w:type="spellStart"/>
      <w:r w:rsidRPr="00F70E77">
        <w:rPr>
          <w:color w:val="000000"/>
          <w:sz w:val="28"/>
          <w:szCs w:val="28"/>
        </w:rPr>
        <w:t>воїна</w:t>
      </w:r>
      <w:proofErr w:type="spellEnd"/>
      <w:r w:rsidRPr="00F70E77">
        <w:rPr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    </w:t>
      </w:r>
    </w:p>
    <w:p w:rsidR="00D43306" w:rsidRPr="00187166" w:rsidRDefault="00D43306" w:rsidP="00D43306">
      <w:pPr>
        <w:pStyle w:val="a7"/>
        <w:ind w:left="58" w:firstLine="5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793FF0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Місце знаходження Закладу</w:t>
      </w:r>
      <w:r w:rsidRPr="00793FF0">
        <w:rPr>
          <w:color w:val="000000"/>
          <w:sz w:val="28"/>
          <w:szCs w:val="28"/>
        </w:rPr>
        <w:t>:</w:t>
      </w:r>
      <w:r w:rsidRPr="00793FF0">
        <w:rPr>
          <w:sz w:val="28"/>
          <w:szCs w:val="28"/>
        </w:rPr>
        <w:t xml:space="preserve"> Івано-Франківська обл., Івано-Франківський р-н, м. Івано-Франківськ, вул.</w:t>
      </w:r>
      <w:r>
        <w:rPr>
          <w:sz w:val="28"/>
          <w:szCs w:val="28"/>
        </w:rPr>
        <w:t xml:space="preserve"> Січових Стрільців, буд.</w:t>
      </w:r>
      <w:r w:rsidRPr="00187166">
        <w:rPr>
          <w:sz w:val="28"/>
          <w:szCs w:val="28"/>
        </w:rPr>
        <w:t xml:space="preserve"> 8.</w:t>
      </w:r>
    </w:p>
    <w:p w:rsidR="00D43306" w:rsidRPr="00B6714E" w:rsidRDefault="00D43306" w:rsidP="00D43306">
      <w:pPr>
        <w:pStyle w:val="a7"/>
        <w:ind w:firstLine="567"/>
        <w:jc w:val="center"/>
        <w:rPr>
          <w:b/>
          <w:color w:val="000000"/>
          <w:sz w:val="28"/>
          <w:szCs w:val="28"/>
        </w:rPr>
      </w:pPr>
      <w:r w:rsidRPr="00B6714E">
        <w:rPr>
          <w:b/>
          <w:color w:val="000000"/>
          <w:sz w:val="28"/>
          <w:szCs w:val="28"/>
        </w:rPr>
        <w:lastRenderedPageBreak/>
        <w:t>2. МЕТА, ЗАВДАННЯ ТА ПРАВА ЗАКЛАДУ</w:t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F70E77">
        <w:rPr>
          <w:color w:val="000000"/>
          <w:sz w:val="28"/>
          <w:szCs w:val="28"/>
        </w:rPr>
        <w:t>1. Метою діяльності Закладу є</w:t>
      </w:r>
      <w:r>
        <w:rPr>
          <w:color w:val="000000"/>
          <w:sz w:val="28"/>
          <w:szCs w:val="28"/>
        </w:rPr>
        <w:t xml:space="preserve"> регулювання у сферах охорони здоров</w:t>
      </w:r>
      <w:r w:rsidRPr="00187166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 xml:space="preserve">я, освіти, культури та інших соціальних сферах, </w:t>
      </w:r>
      <w:r w:rsidRPr="00F70E77">
        <w:rPr>
          <w:color w:val="000000"/>
          <w:sz w:val="28"/>
          <w:szCs w:val="28"/>
        </w:rPr>
        <w:t xml:space="preserve">профілактика, подолання та мінімізація наслідків складних життєвих обставин, реалізація соціальних, медичних, психологічних заходів відновлювального характеру, усунення або максимально можлива компенсація обмежень життєдіяльності, відновлення здоров’я отримувачів послуг.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F70E77">
        <w:rPr>
          <w:color w:val="000000"/>
          <w:sz w:val="28"/>
          <w:szCs w:val="28"/>
        </w:rPr>
        <w:t>2. Відповідно до поставленої мети основними завданнями Закладу є:</w:t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2.2.1</w:t>
      </w:r>
      <w:r w:rsidRPr="00F70E77">
        <w:rPr>
          <w:color w:val="000000"/>
          <w:sz w:val="28"/>
          <w:szCs w:val="28"/>
        </w:rPr>
        <w:t xml:space="preserve"> забезпечення взаємодії з органами виконавчої влади, іншими державними органами та органами місцевого самоврядування, громадськими об'єднаннями ветеранів війни та учасників війни, волонтерськими й іншими громадськими організаціями (далі – громадські організації), волонтерами, підприємствами, установами щодо сприяння у вирішенні питань лікування, реабілітації, соціального захисту, юридичної підтримки та адаптації отримувачів послуг;</w:t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793FF0">
        <w:rPr>
          <w:color w:val="000000"/>
          <w:sz w:val="28"/>
          <w:szCs w:val="28"/>
        </w:rPr>
        <w:t>2.2 сприяння у виявленн</w:t>
      </w:r>
      <w:r>
        <w:rPr>
          <w:color w:val="000000"/>
          <w:sz w:val="28"/>
          <w:szCs w:val="28"/>
        </w:rPr>
        <w:t>і</w:t>
      </w:r>
      <w:r w:rsidRPr="00793FF0">
        <w:rPr>
          <w:color w:val="000000"/>
          <w:sz w:val="28"/>
          <w:szCs w:val="28"/>
        </w:rPr>
        <w:t xml:space="preserve"> осіб, на яких поширюється дія цього Положення, оцінювання (визначення) їхніх індивідуальних потреб в отриманні соціальних послуг;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2.2.3</w:t>
      </w:r>
      <w:r w:rsidRPr="00F70E77">
        <w:rPr>
          <w:color w:val="000000"/>
          <w:sz w:val="28"/>
          <w:szCs w:val="28"/>
        </w:rPr>
        <w:t xml:space="preserve"> збір та обробка інформації щодо потреб отримувачів послуг;</w:t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2.2.4</w:t>
      </w:r>
      <w:r w:rsidRPr="00F70E77">
        <w:rPr>
          <w:color w:val="000000"/>
          <w:sz w:val="28"/>
          <w:szCs w:val="28"/>
        </w:rPr>
        <w:t xml:space="preserve"> забезпечення якісного надання соціальних послуг;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2.2.5</w:t>
      </w:r>
      <w:r w:rsidRPr="00F70E77">
        <w:rPr>
          <w:color w:val="000000"/>
          <w:sz w:val="28"/>
          <w:szCs w:val="28"/>
        </w:rPr>
        <w:t xml:space="preserve"> внесення відомостей про отримувачів соціальних послуг, які звернулись до Закладу;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2.2.6</w:t>
      </w:r>
      <w:r w:rsidRPr="00F70E77">
        <w:rPr>
          <w:color w:val="000000"/>
          <w:sz w:val="28"/>
          <w:szCs w:val="28"/>
        </w:rPr>
        <w:t xml:space="preserve"> здійснення моніторингу надання соціальних послуг та оцінювання їхньої якості;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2.2.7</w:t>
      </w:r>
      <w:r w:rsidRPr="00F70E77">
        <w:rPr>
          <w:color w:val="000000"/>
          <w:sz w:val="28"/>
          <w:szCs w:val="28"/>
        </w:rPr>
        <w:t xml:space="preserve"> залучення громадськості до проведення роботи з отримувачами послуг;</w:t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Pr="00F46CFD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2.2.8</w:t>
      </w:r>
      <w:r w:rsidRPr="00F70E77">
        <w:rPr>
          <w:color w:val="000000"/>
          <w:sz w:val="28"/>
          <w:szCs w:val="28"/>
        </w:rPr>
        <w:t xml:space="preserve"> підготовка пропозицій та участь у розробці </w:t>
      </w:r>
      <w:proofErr w:type="spellStart"/>
      <w:r w:rsidRPr="00F70E77">
        <w:rPr>
          <w:color w:val="000000"/>
          <w:sz w:val="28"/>
          <w:szCs w:val="28"/>
        </w:rPr>
        <w:t>проєктів</w:t>
      </w:r>
      <w:proofErr w:type="spellEnd"/>
      <w:r w:rsidRPr="00F70E77">
        <w:rPr>
          <w:color w:val="000000"/>
          <w:sz w:val="28"/>
          <w:szCs w:val="28"/>
        </w:rPr>
        <w:t xml:space="preserve"> цільових </w:t>
      </w:r>
      <w:r w:rsidRPr="00F46CFD">
        <w:rPr>
          <w:color w:val="000000" w:themeColor="text1"/>
          <w:sz w:val="28"/>
          <w:szCs w:val="28"/>
        </w:rPr>
        <w:t>програм з метою вирішення потреб отримувачів послуг.</w:t>
      </w:r>
      <w:r w:rsidRPr="00F46CFD">
        <w:rPr>
          <w:color w:val="000000" w:themeColor="text1"/>
          <w:sz w:val="28"/>
          <w:szCs w:val="28"/>
        </w:rPr>
        <w:tab/>
      </w:r>
      <w:r w:rsidRPr="00F46CFD">
        <w:rPr>
          <w:color w:val="000000" w:themeColor="text1"/>
          <w:sz w:val="28"/>
          <w:szCs w:val="28"/>
        </w:rPr>
        <w:tab/>
      </w:r>
      <w:r w:rsidRPr="00F46CFD">
        <w:rPr>
          <w:color w:val="000000" w:themeColor="text1"/>
          <w:sz w:val="28"/>
          <w:szCs w:val="28"/>
        </w:rPr>
        <w:tab/>
      </w:r>
    </w:p>
    <w:p w:rsidR="00D43306" w:rsidRPr="00F46CFD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46CFD">
        <w:rPr>
          <w:color w:val="000000" w:themeColor="text1"/>
          <w:sz w:val="28"/>
          <w:szCs w:val="28"/>
        </w:rPr>
        <w:t>2.3. Заклад, відповідно до покладених на нього завдань:</w:t>
      </w:r>
      <w:r w:rsidRPr="00F46CFD">
        <w:rPr>
          <w:color w:val="000000" w:themeColor="text1"/>
          <w:sz w:val="28"/>
          <w:szCs w:val="28"/>
        </w:rPr>
        <w:tab/>
      </w:r>
      <w:r w:rsidRPr="00F46CFD">
        <w:rPr>
          <w:color w:val="000000" w:themeColor="text1"/>
          <w:sz w:val="28"/>
          <w:szCs w:val="28"/>
        </w:rPr>
        <w:tab/>
      </w:r>
    </w:p>
    <w:p w:rsidR="00D43306" w:rsidRPr="00F46CFD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F46CFD">
        <w:rPr>
          <w:color w:val="000000" w:themeColor="text1"/>
          <w:sz w:val="28"/>
          <w:szCs w:val="28"/>
        </w:rPr>
        <w:t xml:space="preserve">2.3.1 забезпечує надання послуг із психологічної реабілітації (надання індивідуальних і групових психологічних консультацій; проведення тренінгів зі </w:t>
      </w:r>
      <w:proofErr w:type="spellStart"/>
      <w:r w:rsidRPr="00F46CFD">
        <w:rPr>
          <w:color w:val="000000" w:themeColor="text1"/>
          <w:sz w:val="28"/>
          <w:szCs w:val="28"/>
        </w:rPr>
        <w:t>стресостійкості</w:t>
      </w:r>
      <w:proofErr w:type="spellEnd"/>
      <w:r w:rsidRPr="00F46CFD">
        <w:rPr>
          <w:color w:val="000000" w:themeColor="text1"/>
          <w:sz w:val="28"/>
          <w:szCs w:val="28"/>
        </w:rPr>
        <w:t>, подолання ПТСР, емоційної саморегуляції; психосоціальна підтримка родин військовослужбовців та ветеранів; супровід ветеранів у процесі повернення до цивільного життя та інші послуги, що входять в компетенцію Закладу).</w:t>
      </w:r>
    </w:p>
    <w:p w:rsidR="00D43306" w:rsidRPr="00173BA8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46CFD">
        <w:rPr>
          <w:color w:val="000000" w:themeColor="text1"/>
          <w:sz w:val="28"/>
          <w:szCs w:val="28"/>
        </w:rPr>
        <w:t>2.3.2 забезпечує надання послуг з  фізичної реабілітації (проведення заходів, зустрічей, тренінгів, інформаційно-роз'яснювальної роботи про ефективність фізичної реабілітації отримувачів послуг; проведення відкритих тренувань та інших заходів для популяризації адаптивних видів спорту; використання спеціалізованих тренажерів для адаптивного спорту; організація групових спортивних занять для отримувачів послуг; організація та проведення спортивних змагань, турнірів спортивного та мотиваційного характеру та інші послуги, що входять в компетенцію Закладу).</w:t>
      </w:r>
    </w:p>
    <w:p w:rsidR="00D43306" w:rsidRDefault="00D43306" w:rsidP="00D43306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2.3.3 забезпечує надання послуг з с</w:t>
      </w:r>
      <w:r w:rsidRPr="00F70E77">
        <w:rPr>
          <w:color w:val="000000"/>
          <w:sz w:val="28"/>
          <w:szCs w:val="28"/>
        </w:rPr>
        <w:t>оціальної адаптації отримувачів послуг;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Pr="00044977">
        <w:rPr>
          <w:color w:val="000000"/>
          <w:sz w:val="28"/>
          <w:szCs w:val="28"/>
          <w:lang w:val="ru-RU"/>
        </w:rPr>
        <w:t>4</w:t>
      </w:r>
      <w:r w:rsidRPr="00F70E77">
        <w:rPr>
          <w:color w:val="000000"/>
          <w:sz w:val="28"/>
          <w:szCs w:val="28"/>
        </w:rPr>
        <w:t xml:space="preserve"> сприяє подоланню </w:t>
      </w:r>
      <w:proofErr w:type="spellStart"/>
      <w:r w:rsidRPr="00F70E77">
        <w:rPr>
          <w:color w:val="000000"/>
          <w:sz w:val="28"/>
          <w:szCs w:val="28"/>
        </w:rPr>
        <w:t>залежностей</w:t>
      </w:r>
      <w:proofErr w:type="spellEnd"/>
      <w:r w:rsidRPr="00F70E7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</w:t>
      </w:r>
      <w:r w:rsidRPr="00F70E7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Pr="00044977">
        <w:rPr>
          <w:color w:val="000000"/>
          <w:sz w:val="28"/>
          <w:szCs w:val="28"/>
          <w:lang w:val="ru-RU"/>
        </w:rPr>
        <w:t>5</w:t>
      </w:r>
      <w:r w:rsidRPr="00F70E77">
        <w:rPr>
          <w:color w:val="000000"/>
          <w:sz w:val="28"/>
          <w:szCs w:val="28"/>
        </w:rPr>
        <w:t xml:space="preserve"> сприяє залученню ветеранів до роботи з молоддю;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Pr="00044977">
        <w:rPr>
          <w:color w:val="000000"/>
          <w:sz w:val="28"/>
          <w:szCs w:val="28"/>
        </w:rPr>
        <w:t>6</w:t>
      </w:r>
      <w:r w:rsidRPr="00F70E77">
        <w:rPr>
          <w:color w:val="000000"/>
          <w:sz w:val="28"/>
          <w:szCs w:val="28"/>
        </w:rPr>
        <w:t xml:space="preserve"> організовує дозвілля осіб з інвалідністю внаслідок війни, учасників бойових дій, учасників війни, учасників антитерористичної операції, операції об’єднаних сил і осіб, які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членів їхніх сімей та членів сімей загиблих (померлих) таких осіб, добровольців, постраждалих учасників Революції Гідності та членів сімей Героїв Небесної Сотні;</w:t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2.3.</w:t>
      </w:r>
      <w:r w:rsidRPr="00044977">
        <w:rPr>
          <w:color w:val="000000"/>
          <w:sz w:val="28"/>
          <w:szCs w:val="28"/>
        </w:rPr>
        <w:t>7</w:t>
      </w:r>
      <w:r w:rsidRPr="00F70E77">
        <w:rPr>
          <w:color w:val="000000"/>
          <w:sz w:val="28"/>
          <w:szCs w:val="28"/>
        </w:rPr>
        <w:t xml:space="preserve"> сприяє розвитку ветеранського бізнесу (залучає міжнародну фінансову і технічну допомогу, міжнародні гранти,</w:t>
      </w:r>
      <w:r w:rsidRPr="00F70E77">
        <w:rPr>
          <w:i/>
          <w:color w:val="000000"/>
          <w:sz w:val="28"/>
          <w:szCs w:val="28"/>
        </w:rPr>
        <w:t xml:space="preserve"> </w:t>
      </w:r>
      <w:r w:rsidRPr="00F70E77">
        <w:rPr>
          <w:color w:val="000000"/>
          <w:sz w:val="28"/>
          <w:szCs w:val="28"/>
        </w:rPr>
        <w:t>допомагає у пошуку роботи та працевлаштуванні);</w:t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Pr="00044977">
        <w:rPr>
          <w:color w:val="000000"/>
          <w:sz w:val="28"/>
          <w:szCs w:val="28"/>
        </w:rPr>
        <w:t>8</w:t>
      </w:r>
      <w:r w:rsidRPr="00F70E77">
        <w:rPr>
          <w:color w:val="000000"/>
          <w:sz w:val="28"/>
          <w:szCs w:val="28"/>
        </w:rPr>
        <w:t xml:space="preserve"> надає юридичну підтримку (консультує і скеровує до підприємств, установ та організацій, які надають послуги);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Pr="00044977">
        <w:rPr>
          <w:color w:val="000000"/>
          <w:sz w:val="28"/>
          <w:szCs w:val="28"/>
        </w:rPr>
        <w:t>9</w:t>
      </w:r>
      <w:r w:rsidRPr="00F70E77">
        <w:rPr>
          <w:color w:val="000000"/>
          <w:sz w:val="28"/>
          <w:szCs w:val="28"/>
        </w:rPr>
        <w:t xml:space="preserve"> проводить для отримувачів послуг заходи, зустрічі, тренінги, інформаційно-роз'яснювальну роботу з метою поширення інформації про їхні соціальні права та гарантії;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2.3.</w:t>
      </w:r>
      <w:r w:rsidRPr="00044977">
        <w:rPr>
          <w:color w:val="000000"/>
          <w:sz w:val="28"/>
          <w:szCs w:val="28"/>
        </w:rPr>
        <w:t>10</w:t>
      </w:r>
      <w:r w:rsidRPr="00F70E77">
        <w:rPr>
          <w:color w:val="000000"/>
          <w:sz w:val="28"/>
          <w:szCs w:val="28"/>
        </w:rPr>
        <w:t xml:space="preserve"> сприяє отримувачам послуг в отриманні ними пільг і соціальних гарантій;</w:t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2.3.</w:t>
      </w:r>
      <w:r w:rsidRPr="00044977">
        <w:rPr>
          <w:color w:val="000000"/>
          <w:sz w:val="28"/>
          <w:szCs w:val="28"/>
        </w:rPr>
        <w:t>11</w:t>
      </w:r>
      <w:r w:rsidRPr="00F70E77">
        <w:rPr>
          <w:color w:val="000000"/>
          <w:sz w:val="28"/>
          <w:szCs w:val="28"/>
        </w:rPr>
        <w:t xml:space="preserve"> залучає благодійні організації, громадські та релігійні організації, медичні установи, суб'єктів господарювання, які здійснюють підприємницьку діяльність, фізичних осіб для забезпечення роботи Закладу та розв'язання актуальних соціальних питань отримувачів послуг;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2.3.1</w:t>
      </w:r>
      <w:r w:rsidRPr="0004497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Pr="00F70E77">
        <w:rPr>
          <w:color w:val="000000"/>
          <w:sz w:val="28"/>
          <w:szCs w:val="28"/>
        </w:rPr>
        <w:t>проводить координацію волонтерської діяльності з метою надання допомоги діючим військовослужбовцям;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Pr="00F70E77">
        <w:rPr>
          <w:color w:val="000000"/>
          <w:sz w:val="28"/>
          <w:szCs w:val="28"/>
        </w:rPr>
        <w:t>1</w:t>
      </w:r>
      <w:r w:rsidRPr="00044977">
        <w:rPr>
          <w:color w:val="000000"/>
          <w:sz w:val="28"/>
          <w:szCs w:val="28"/>
        </w:rPr>
        <w:t>3</w:t>
      </w:r>
      <w:r w:rsidRPr="00F70E77">
        <w:rPr>
          <w:color w:val="000000"/>
          <w:sz w:val="28"/>
          <w:szCs w:val="28"/>
        </w:rPr>
        <w:t xml:space="preserve"> залучає мешканців Івано-Франківської </w:t>
      </w:r>
      <w:r>
        <w:rPr>
          <w:color w:val="000000"/>
          <w:sz w:val="28"/>
          <w:szCs w:val="28"/>
        </w:rPr>
        <w:t xml:space="preserve">міської </w:t>
      </w:r>
      <w:r w:rsidRPr="00F70E77">
        <w:rPr>
          <w:color w:val="000000"/>
          <w:sz w:val="28"/>
          <w:szCs w:val="28"/>
        </w:rPr>
        <w:t>територіальної громади до волонтерської діяльності;</w:t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2.3.1</w:t>
      </w:r>
      <w:r w:rsidRPr="00044977">
        <w:rPr>
          <w:color w:val="000000"/>
          <w:sz w:val="28"/>
          <w:szCs w:val="28"/>
        </w:rPr>
        <w:t>4</w:t>
      </w:r>
      <w:r w:rsidRPr="00F70E77">
        <w:rPr>
          <w:color w:val="000000"/>
          <w:sz w:val="28"/>
          <w:szCs w:val="28"/>
        </w:rPr>
        <w:t xml:space="preserve"> проводить первинну підготовку населення до війни;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2.3.1</w:t>
      </w:r>
      <w:r w:rsidRPr="00044977">
        <w:rPr>
          <w:color w:val="000000"/>
          <w:sz w:val="28"/>
          <w:szCs w:val="28"/>
        </w:rPr>
        <w:t>5</w:t>
      </w:r>
      <w:r w:rsidRPr="00F70E77">
        <w:rPr>
          <w:color w:val="000000"/>
          <w:sz w:val="28"/>
          <w:szCs w:val="28"/>
        </w:rPr>
        <w:t xml:space="preserve"> </w:t>
      </w:r>
      <w:r w:rsidRPr="00793FF0">
        <w:rPr>
          <w:color w:val="000000"/>
          <w:sz w:val="28"/>
          <w:szCs w:val="28"/>
        </w:rPr>
        <w:t>інформує населення про наявні вакансії в Збройних Силах України;</w:t>
      </w:r>
      <w:r w:rsidRPr="00F70E77">
        <w:rPr>
          <w:color w:val="000000"/>
          <w:sz w:val="28"/>
          <w:szCs w:val="28"/>
        </w:rPr>
        <w:t xml:space="preserve">  </w:t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2.3.1</w:t>
      </w:r>
      <w:r w:rsidRPr="00044977">
        <w:rPr>
          <w:color w:val="000000"/>
          <w:sz w:val="28"/>
          <w:szCs w:val="28"/>
        </w:rPr>
        <w:t>6</w:t>
      </w:r>
      <w:r w:rsidRPr="00F70E77">
        <w:rPr>
          <w:color w:val="000000"/>
          <w:sz w:val="28"/>
          <w:szCs w:val="28"/>
        </w:rPr>
        <w:t xml:space="preserve"> інформує громадськість про свою діяльність;</w:t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2.3.1</w:t>
      </w:r>
      <w:r w:rsidRPr="00044977">
        <w:rPr>
          <w:color w:val="000000"/>
          <w:sz w:val="28"/>
          <w:szCs w:val="28"/>
        </w:rPr>
        <w:t>7</w:t>
      </w:r>
      <w:r w:rsidRPr="00F70E77">
        <w:rPr>
          <w:color w:val="000000"/>
          <w:sz w:val="28"/>
          <w:szCs w:val="28"/>
        </w:rPr>
        <w:t xml:space="preserve"> веде облік наданих послуг, готує статистичні та інформаційно-аналітичні матеріали з питань, що належать до його компетенції;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2.3.1</w:t>
      </w:r>
      <w:r w:rsidRPr="00044977">
        <w:rPr>
          <w:color w:val="000000"/>
          <w:sz w:val="28"/>
          <w:szCs w:val="28"/>
        </w:rPr>
        <w:t>8</w:t>
      </w:r>
      <w:r w:rsidRPr="00F70E77">
        <w:rPr>
          <w:color w:val="000000"/>
          <w:sz w:val="28"/>
          <w:szCs w:val="28"/>
        </w:rPr>
        <w:t xml:space="preserve"> вирішує інші питання у межах наданих повноважень.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</w:t>
      </w:r>
      <w:r w:rsidRPr="00F70E77">
        <w:rPr>
          <w:color w:val="000000"/>
          <w:sz w:val="28"/>
          <w:szCs w:val="28"/>
        </w:rPr>
        <w:t>4. Заклад для виконання покладених на нього завдань має право:</w:t>
      </w:r>
      <w:r>
        <w:rPr>
          <w:color w:val="000000"/>
          <w:sz w:val="28"/>
          <w:szCs w:val="28"/>
        </w:rPr>
        <w:tab/>
        <w:t>2.4.1</w:t>
      </w:r>
      <w:r w:rsidRPr="00F70E77">
        <w:rPr>
          <w:color w:val="000000"/>
          <w:sz w:val="28"/>
          <w:szCs w:val="28"/>
        </w:rPr>
        <w:t xml:space="preserve"> запитувати та отримувати у встановленому законодавством порядку від державних органів, органів місцевого самоврядування, громадських об'єднань, підприємств, установ, організацій необхідну інформацію, документи й матеріали;</w:t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Pr="00F70E77">
        <w:rPr>
          <w:color w:val="000000"/>
          <w:sz w:val="28"/>
          <w:szCs w:val="28"/>
        </w:rPr>
        <w:t>2 запрошувати на свої засідання керівників і представників державних органів, органів місцевого самоврядування, громадських об'єднань, підприємств, установ, організацій;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2.4.3</w:t>
      </w:r>
      <w:r w:rsidRPr="00F70E77">
        <w:rPr>
          <w:color w:val="000000"/>
          <w:sz w:val="28"/>
          <w:szCs w:val="28"/>
        </w:rPr>
        <w:t xml:space="preserve"> залучати для розгляду питань, які належать до його компетенції, працівників виконавчих органів Івано-Франківської міської ради, підприємств, установ та організацій (за</w:t>
      </w:r>
      <w:r>
        <w:rPr>
          <w:color w:val="000000"/>
          <w:sz w:val="28"/>
          <w:szCs w:val="28"/>
        </w:rPr>
        <w:t xml:space="preserve"> їх згодою та за</w:t>
      </w:r>
      <w:r w:rsidRPr="00F70E77">
        <w:rPr>
          <w:color w:val="000000"/>
          <w:sz w:val="28"/>
          <w:szCs w:val="28"/>
        </w:rPr>
        <w:t xml:space="preserve"> погодженням з їхніми керівниками), а також незалежних експертів (за їхньою згодою);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2.4.4</w:t>
      </w:r>
      <w:r w:rsidRPr="00F70E77">
        <w:rPr>
          <w:color w:val="000000"/>
          <w:sz w:val="28"/>
          <w:szCs w:val="28"/>
        </w:rPr>
        <w:t xml:space="preserve"> надавати пропозиції та брати участь у розробці цільових програм з метою вирішення потреб отримувачів послуг;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2.4.5</w:t>
      </w:r>
      <w:r w:rsidRPr="00F70E77">
        <w:rPr>
          <w:color w:val="000000"/>
          <w:sz w:val="28"/>
          <w:szCs w:val="28"/>
        </w:rPr>
        <w:t xml:space="preserve"> здійснювати спільно з виконавчими органами Івано-Франківської </w:t>
      </w:r>
      <w:r w:rsidRPr="00F70E77">
        <w:rPr>
          <w:color w:val="000000"/>
          <w:sz w:val="28"/>
          <w:szCs w:val="28"/>
        </w:rPr>
        <w:lastRenderedPageBreak/>
        <w:t>міської ради, іншими органами місцевого самоврядування, територіальними підрозділами центральних органів виконавчої влади заходи для вирішення проблемних питань;</w:t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2.4.6</w:t>
      </w:r>
      <w:r w:rsidRPr="00F70E77">
        <w:rPr>
          <w:color w:val="000000"/>
          <w:sz w:val="28"/>
          <w:szCs w:val="28"/>
        </w:rPr>
        <w:t xml:space="preserve"> організовувати та проводити семінари, тренінги, «круглі столи», конференції, брифінги, культурно-мистецькі та інші заходи з питань, віднесених до компетенції Закладу;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2.4.7</w:t>
      </w:r>
      <w:r w:rsidRPr="00F70E77">
        <w:rPr>
          <w:color w:val="000000"/>
          <w:sz w:val="28"/>
          <w:szCs w:val="28"/>
        </w:rPr>
        <w:t xml:space="preserve"> укладати, у встановленому порядку, договори з підприємствами, установами та організаціями (у тому числі іноземними) щодо проведення заходів, спрямованих на виконання покладених на нього завдань.</w:t>
      </w:r>
    </w:p>
    <w:p w:rsidR="00D43306" w:rsidRPr="00B6714E" w:rsidRDefault="00D43306" w:rsidP="00D43306">
      <w:pPr>
        <w:pStyle w:val="a7"/>
        <w:ind w:firstLine="567"/>
        <w:jc w:val="center"/>
        <w:rPr>
          <w:b/>
          <w:color w:val="000000"/>
          <w:sz w:val="28"/>
          <w:szCs w:val="28"/>
        </w:rPr>
      </w:pPr>
      <w:r w:rsidRPr="00B6714E">
        <w:rPr>
          <w:b/>
          <w:color w:val="000000"/>
          <w:sz w:val="28"/>
          <w:szCs w:val="28"/>
        </w:rPr>
        <w:t>3. УПРАВЛІННЯ ЗАКЛАДОМ</w:t>
      </w:r>
    </w:p>
    <w:p w:rsidR="00D43306" w:rsidRPr="00793FF0" w:rsidRDefault="00D43306" w:rsidP="00D43306">
      <w:pPr>
        <w:pStyle w:val="a7"/>
        <w:spacing w:before="0" w:after="0" w:line="270" w:lineRule="atLeast"/>
        <w:ind w:firstLine="567"/>
        <w:rPr>
          <w:sz w:val="28"/>
          <w:szCs w:val="28"/>
        </w:rPr>
      </w:pPr>
      <w:r>
        <w:rPr>
          <w:sz w:val="28"/>
          <w:szCs w:val="28"/>
        </w:rPr>
        <w:t>3.</w:t>
      </w:r>
      <w:r w:rsidRPr="00793FF0">
        <w:rPr>
          <w:sz w:val="28"/>
          <w:szCs w:val="28"/>
        </w:rPr>
        <w:t xml:space="preserve">1. Вищим органом управління </w:t>
      </w:r>
      <w:r>
        <w:rPr>
          <w:sz w:val="28"/>
          <w:szCs w:val="28"/>
        </w:rPr>
        <w:t>Заклад</w:t>
      </w:r>
      <w:r w:rsidRPr="00793FF0">
        <w:rPr>
          <w:sz w:val="28"/>
          <w:szCs w:val="28"/>
        </w:rPr>
        <w:t>у є Засновник.</w:t>
      </w:r>
    </w:p>
    <w:p w:rsidR="00D43306" w:rsidRPr="00793FF0" w:rsidRDefault="00D43306" w:rsidP="00D43306">
      <w:pPr>
        <w:pStyle w:val="a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93FF0">
        <w:rPr>
          <w:sz w:val="28"/>
          <w:szCs w:val="28"/>
        </w:rPr>
        <w:t>1.1. До виключної компетенції Засновника належить:</w:t>
      </w:r>
    </w:p>
    <w:p w:rsidR="00D43306" w:rsidRPr="00793FF0" w:rsidRDefault="00D43306" w:rsidP="00D43306">
      <w:pPr>
        <w:pStyle w:val="a7"/>
        <w:spacing w:before="0" w:after="0"/>
        <w:ind w:firstLine="567"/>
        <w:jc w:val="both"/>
        <w:rPr>
          <w:sz w:val="28"/>
          <w:szCs w:val="28"/>
        </w:rPr>
      </w:pPr>
      <w:r w:rsidRPr="00793FF0">
        <w:rPr>
          <w:sz w:val="28"/>
          <w:szCs w:val="28"/>
        </w:rPr>
        <w:t>– визначення основних напрямів діяльності Закладу;</w:t>
      </w:r>
    </w:p>
    <w:p w:rsidR="00D43306" w:rsidRPr="00793FF0" w:rsidRDefault="00D43306" w:rsidP="00D43306">
      <w:pPr>
        <w:pStyle w:val="a7"/>
        <w:spacing w:before="0" w:after="0"/>
        <w:ind w:firstLine="567"/>
        <w:jc w:val="both"/>
        <w:rPr>
          <w:sz w:val="28"/>
          <w:szCs w:val="28"/>
        </w:rPr>
      </w:pPr>
      <w:r w:rsidRPr="00793FF0">
        <w:rPr>
          <w:sz w:val="28"/>
          <w:szCs w:val="28"/>
        </w:rPr>
        <w:t>– внесення змін та доповнень до Положення Закладу;</w:t>
      </w:r>
    </w:p>
    <w:p w:rsidR="00D43306" w:rsidRPr="00793FF0" w:rsidRDefault="00D43306" w:rsidP="00D43306">
      <w:pPr>
        <w:pStyle w:val="a7"/>
        <w:spacing w:before="0" w:after="0"/>
        <w:ind w:firstLine="567"/>
        <w:jc w:val="both"/>
        <w:rPr>
          <w:sz w:val="28"/>
          <w:szCs w:val="28"/>
        </w:rPr>
      </w:pPr>
      <w:r w:rsidRPr="00793FF0">
        <w:rPr>
          <w:sz w:val="28"/>
          <w:szCs w:val="28"/>
        </w:rPr>
        <w:t>– прийняття рішення про припинення Закладу;</w:t>
      </w:r>
    </w:p>
    <w:p w:rsidR="00D43306" w:rsidRPr="00793FF0" w:rsidRDefault="00D43306" w:rsidP="00D43306">
      <w:pPr>
        <w:pStyle w:val="a7"/>
        <w:spacing w:before="0" w:after="0"/>
        <w:ind w:firstLine="567"/>
        <w:jc w:val="both"/>
        <w:rPr>
          <w:sz w:val="28"/>
          <w:szCs w:val="28"/>
        </w:rPr>
      </w:pPr>
      <w:r w:rsidRPr="00793FF0">
        <w:rPr>
          <w:sz w:val="28"/>
          <w:szCs w:val="28"/>
        </w:rPr>
        <w:t>– вирішення інших питань, які законодавством України та цим Положенням віднесені до виключної компетенції міської ради.</w:t>
      </w:r>
    </w:p>
    <w:p w:rsidR="00D43306" w:rsidRDefault="00D43306" w:rsidP="00D433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793FF0">
        <w:rPr>
          <w:sz w:val="28"/>
          <w:szCs w:val="28"/>
          <w:lang w:val="uk-UA"/>
        </w:rPr>
        <w:t>1.2.</w:t>
      </w:r>
      <w:r w:rsidRPr="00793FF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 компетенції Уповноваженого органу належить:</w:t>
      </w:r>
    </w:p>
    <w:p w:rsidR="00D43306" w:rsidRDefault="00D43306" w:rsidP="00D433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 форм контролю за діяльністю Директора;</w:t>
      </w:r>
    </w:p>
    <w:p w:rsidR="00D43306" w:rsidRDefault="00D43306" w:rsidP="00D433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-здійснює контроль за фінансово-господарською діяльністю Закладу;</w:t>
      </w:r>
    </w:p>
    <w:p w:rsidR="00D43306" w:rsidRDefault="00D43306" w:rsidP="00D433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-приймає фінансовий звіт Закладу у порядку , визначеному законодавством;</w:t>
      </w:r>
    </w:p>
    <w:p w:rsidR="00D43306" w:rsidRPr="00D65D68" w:rsidRDefault="00D43306" w:rsidP="00D433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-здійснює контроль за дотриманням установчих документів Закладу.</w:t>
      </w:r>
    </w:p>
    <w:p w:rsidR="00D43306" w:rsidRPr="00E0682A" w:rsidRDefault="00D43306" w:rsidP="00D433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3.1.3.</w:t>
      </w:r>
      <w:r w:rsidRPr="00793FF0">
        <w:rPr>
          <w:sz w:val="28"/>
          <w:szCs w:val="28"/>
        </w:rPr>
        <w:t xml:space="preserve">За </w:t>
      </w:r>
      <w:proofErr w:type="spellStart"/>
      <w:r w:rsidRPr="00793FF0">
        <w:rPr>
          <w:sz w:val="28"/>
          <w:szCs w:val="28"/>
        </w:rPr>
        <w:t>рішенням</w:t>
      </w:r>
      <w:proofErr w:type="spellEnd"/>
      <w:r w:rsidRPr="00793FF0">
        <w:rPr>
          <w:sz w:val="28"/>
          <w:szCs w:val="28"/>
        </w:rPr>
        <w:t xml:space="preserve"> </w:t>
      </w:r>
      <w:proofErr w:type="spellStart"/>
      <w:r w:rsidRPr="00793FF0">
        <w:rPr>
          <w:sz w:val="28"/>
          <w:szCs w:val="28"/>
        </w:rPr>
        <w:t>Засновника</w:t>
      </w:r>
      <w:proofErr w:type="spellEnd"/>
      <w:r w:rsidRPr="00793FF0">
        <w:rPr>
          <w:sz w:val="28"/>
          <w:szCs w:val="28"/>
        </w:rPr>
        <w:t xml:space="preserve"> </w:t>
      </w:r>
      <w:proofErr w:type="spellStart"/>
      <w:r w:rsidRPr="00793FF0">
        <w:rPr>
          <w:sz w:val="28"/>
          <w:szCs w:val="28"/>
        </w:rPr>
        <w:t>окремі</w:t>
      </w:r>
      <w:proofErr w:type="spellEnd"/>
      <w:r w:rsidRPr="00793FF0">
        <w:rPr>
          <w:sz w:val="28"/>
          <w:szCs w:val="28"/>
        </w:rPr>
        <w:t xml:space="preserve"> з </w:t>
      </w:r>
      <w:proofErr w:type="spellStart"/>
      <w:r w:rsidRPr="00793FF0">
        <w:rPr>
          <w:sz w:val="28"/>
          <w:szCs w:val="28"/>
        </w:rPr>
        <w:t>його</w:t>
      </w:r>
      <w:proofErr w:type="spellEnd"/>
      <w:r w:rsidRPr="00793FF0">
        <w:rPr>
          <w:sz w:val="28"/>
          <w:szCs w:val="28"/>
        </w:rPr>
        <w:t xml:space="preserve"> </w:t>
      </w:r>
      <w:proofErr w:type="spellStart"/>
      <w:r w:rsidRPr="00793FF0">
        <w:rPr>
          <w:sz w:val="28"/>
          <w:szCs w:val="28"/>
        </w:rPr>
        <w:t>повноважень</w:t>
      </w:r>
      <w:proofErr w:type="spellEnd"/>
      <w:r w:rsidRPr="00793FF0">
        <w:rPr>
          <w:sz w:val="28"/>
          <w:szCs w:val="28"/>
        </w:rPr>
        <w:t xml:space="preserve">, за </w:t>
      </w:r>
      <w:proofErr w:type="spellStart"/>
      <w:r w:rsidRPr="00793FF0">
        <w:rPr>
          <w:sz w:val="28"/>
          <w:szCs w:val="28"/>
        </w:rPr>
        <w:t>винятком</w:t>
      </w:r>
      <w:proofErr w:type="spellEnd"/>
      <w:r w:rsidRPr="00793FF0">
        <w:rPr>
          <w:sz w:val="28"/>
          <w:szCs w:val="28"/>
        </w:rPr>
        <w:t xml:space="preserve"> тих, </w:t>
      </w:r>
      <w:proofErr w:type="spellStart"/>
      <w:r w:rsidRPr="00793FF0">
        <w:rPr>
          <w:sz w:val="28"/>
          <w:szCs w:val="28"/>
        </w:rPr>
        <w:t>що</w:t>
      </w:r>
      <w:proofErr w:type="spellEnd"/>
      <w:r w:rsidRPr="00793FF0">
        <w:rPr>
          <w:sz w:val="28"/>
          <w:szCs w:val="28"/>
        </w:rPr>
        <w:t xml:space="preserve"> належать до </w:t>
      </w:r>
      <w:proofErr w:type="spellStart"/>
      <w:r w:rsidRPr="00793FF0">
        <w:rPr>
          <w:sz w:val="28"/>
          <w:szCs w:val="28"/>
        </w:rPr>
        <w:t>його</w:t>
      </w:r>
      <w:proofErr w:type="spellEnd"/>
      <w:r w:rsidRPr="00793FF0">
        <w:rPr>
          <w:sz w:val="28"/>
          <w:szCs w:val="28"/>
        </w:rPr>
        <w:t xml:space="preserve"> </w:t>
      </w:r>
      <w:proofErr w:type="spellStart"/>
      <w:r w:rsidRPr="00793FF0">
        <w:rPr>
          <w:sz w:val="28"/>
          <w:szCs w:val="28"/>
        </w:rPr>
        <w:t>виключної</w:t>
      </w:r>
      <w:proofErr w:type="spellEnd"/>
      <w:r w:rsidRPr="00793FF0">
        <w:rPr>
          <w:sz w:val="28"/>
          <w:szCs w:val="28"/>
        </w:rPr>
        <w:t xml:space="preserve"> </w:t>
      </w:r>
      <w:proofErr w:type="spellStart"/>
      <w:r w:rsidRPr="00793FF0">
        <w:rPr>
          <w:sz w:val="28"/>
          <w:szCs w:val="28"/>
        </w:rPr>
        <w:t>компетенції</w:t>
      </w:r>
      <w:proofErr w:type="spellEnd"/>
      <w:r w:rsidRPr="00793FF0">
        <w:rPr>
          <w:sz w:val="28"/>
          <w:szCs w:val="28"/>
        </w:rPr>
        <w:t xml:space="preserve">, </w:t>
      </w:r>
      <w:proofErr w:type="spellStart"/>
      <w:r w:rsidRPr="00793FF0">
        <w:rPr>
          <w:sz w:val="28"/>
          <w:szCs w:val="28"/>
        </w:rPr>
        <w:t>можуть</w:t>
      </w:r>
      <w:proofErr w:type="spellEnd"/>
      <w:r w:rsidRPr="00793FF0">
        <w:rPr>
          <w:sz w:val="28"/>
          <w:szCs w:val="28"/>
        </w:rPr>
        <w:t xml:space="preserve"> </w:t>
      </w:r>
      <w:proofErr w:type="spellStart"/>
      <w:r w:rsidRPr="00793FF0">
        <w:rPr>
          <w:sz w:val="28"/>
          <w:szCs w:val="28"/>
        </w:rPr>
        <w:t>делегуватись</w:t>
      </w:r>
      <w:proofErr w:type="spellEnd"/>
      <w:r w:rsidRPr="00793FF0">
        <w:rPr>
          <w:sz w:val="28"/>
          <w:szCs w:val="28"/>
        </w:rPr>
        <w:t xml:space="preserve"> </w:t>
      </w:r>
      <w:proofErr w:type="spellStart"/>
      <w:r w:rsidRPr="00793FF0">
        <w:rPr>
          <w:sz w:val="28"/>
          <w:szCs w:val="28"/>
        </w:rPr>
        <w:t>виконавчому</w:t>
      </w:r>
      <w:proofErr w:type="spellEnd"/>
      <w:r w:rsidRPr="00793FF0">
        <w:rPr>
          <w:sz w:val="28"/>
          <w:szCs w:val="28"/>
        </w:rPr>
        <w:t xml:space="preserve"> </w:t>
      </w:r>
      <w:proofErr w:type="spellStart"/>
      <w:r w:rsidRPr="00793FF0">
        <w:rPr>
          <w:sz w:val="28"/>
          <w:szCs w:val="28"/>
        </w:rPr>
        <w:t>комітету</w:t>
      </w:r>
      <w:proofErr w:type="spellEnd"/>
      <w:r w:rsidRPr="00793FF0">
        <w:rPr>
          <w:sz w:val="28"/>
          <w:szCs w:val="28"/>
        </w:rPr>
        <w:t xml:space="preserve"> </w:t>
      </w:r>
      <w:proofErr w:type="spellStart"/>
      <w:r w:rsidRPr="00793FF0">
        <w:rPr>
          <w:sz w:val="28"/>
          <w:szCs w:val="28"/>
        </w:rPr>
        <w:t>міської</w:t>
      </w:r>
      <w:proofErr w:type="spellEnd"/>
      <w:r w:rsidRPr="00793FF0">
        <w:rPr>
          <w:sz w:val="28"/>
          <w:szCs w:val="28"/>
        </w:rPr>
        <w:t xml:space="preserve"> ради.</w:t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Pr="00F70E77">
        <w:rPr>
          <w:color w:val="000000"/>
          <w:sz w:val="28"/>
          <w:szCs w:val="28"/>
        </w:rPr>
        <w:t>Заклад очолює директор, який призначається на посаду та звільняється з посади міським головою відповідно до вимог чинного законодавства шляхом укладання контракту.</w:t>
      </w:r>
      <w:r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</w:t>
      </w:r>
      <w:r w:rsidRPr="00F70E77">
        <w:rPr>
          <w:color w:val="000000"/>
          <w:sz w:val="28"/>
          <w:szCs w:val="28"/>
        </w:rPr>
        <w:t>3. Директор Закладу: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3.3.1</w:t>
      </w:r>
      <w:r w:rsidRPr="00F70E77">
        <w:rPr>
          <w:color w:val="000000"/>
          <w:sz w:val="28"/>
          <w:szCs w:val="28"/>
        </w:rPr>
        <w:t xml:space="preserve"> організовує його роботу, несе персональну відповідальність за виконання покладених на Заклад завдань, здійснює керівництво Закладом, визначає ступінь відповідальності працівників та координує їхню роботу;</w:t>
      </w:r>
      <w:r>
        <w:rPr>
          <w:color w:val="000000"/>
          <w:sz w:val="28"/>
          <w:szCs w:val="28"/>
        </w:rPr>
        <w:tab/>
        <w:t xml:space="preserve">3.3.2 </w:t>
      </w:r>
      <w:r w:rsidRPr="00F70E77">
        <w:rPr>
          <w:color w:val="000000"/>
          <w:sz w:val="28"/>
          <w:szCs w:val="28"/>
        </w:rPr>
        <w:t>забезпечує фінансово-господарську діяльність Закладу, розпоряджається коштами Закладу в межах затвердженого кошторису витрат і забезпечує ефективне і цільове використання бюджетних коштів відповідно до їх призначення;</w:t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</w:t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3.3.3 </w:t>
      </w:r>
      <w:r w:rsidRPr="00F70E77">
        <w:rPr>
          <w:color w:val="000000"/>
          <w:sz w:val="28"/>
          <w:szCs w:val="28"/>
        </w:rPr>
        <w:t>координує діяльність структурних підрозділів Закладу та контролює якість наданих послуг;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3.3.4</w:t>
      </w:r>
      <w:r w:rsidRPr="00F70E77">
        <w:rPr>
          <w:color w:val="000000"/>
          <w:sz w:val="28"/>
          <w:szCs w:val="28"/>
        </w:rPr>
        <w:t xml:space="preserve"> забезпечує своєчасне подання </w:t>
      </w:r>
      <w:r w:rsidRPr="008B4AB0">
        <w:rPr>
          <w:color w:val="000000"/>
          <w:sz w:val="28"/>
          <w:szCs w:val="28"/>
        </w:rPr>
        <w:t>Уповноваженому органу</w:t>
      </w:r>
      <w:r w:rsidRPr="00F70E77">
        <w:rPr>
          <w:color w:val="000000"/>
          <w:sz w:val="28"/>
          <w:szCs w:val="28"/>
        </w:rPr>
        <w:t xml:space="preserve"> звітності щодо діяльності Закладу;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lastRenderedPageBreak/>
        <w:tab/>
        <w:t>3.3.5</w:t>
      </w:r>
      <w:r w:rsidRPr="00F70E77">
        <w:rPr>
          <w:color w:val="000000"/>
          <w:sz w:val="28"/>
          <w:szCs w:val="28"/>
        </w:rPr>
        <w:t xml:space="preserve"> затверджує правила внутрішнього розпорядку Закладу та контролює їх виконання;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3.3.6</w:t>
      </w:r>
      <w:r w:rsidRPr="00F70E77">
        <w:rPr>
          <w:color w:val="000000"/>
          <w:sz w:val="28"/>
          <w:szCs w:val="28"/>
        </w:rPr>
        <w:t xml:space="preserve"> видає в межах своєї компетенції накази, організовує і контролює їх виконання;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3.3.7</w:t>
      </w:r>
      <w:r w:rsidRPr="00F70E77">
        <w:rPr>
          <w:color w:val="000000"/>
          <w:sz w:val="28"/>
          <w:szCs w:val="28"/>
        </w:rPr>
        <w:t xml:space="preserve"> укладає господарські договори, діє від імені Закладу і представляє його інтереси;</w:t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3.3.8</w:t>
      </w:r>
      <w:r w:rsidRPr="00F70E77">
        <w:rPr>
          <w:color w:val="000000"/>
          <w:sz w:val="28"/>
          <w:szCs w:val="28"/>
        </w:rPr>
        <w:t xml:space="preserve"> контролює дотримання працівниками Закладу правил внутрішнього розпорядку, трудової дисципліни і виконання функціональних обов’язків;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3.3.9</w:t>
      </w:r>
      <w:r w:rsidRPr="00F70E77">
        <w:rPr>
          <w:color w:val="000000"/>
          <w:sz w:val="28"/>
          <w:szCs w:val="28"/>
        </w:rPr>
        <w:t xml:space="preserve"> вирішує питання добору персоналу, організовує підвищення </w:t>
      </w:r>
      <w:r w:rsidRPr="00793FF0">
        <w:rPr>
          <w:color w:val="000000"/>
          <w:sz w:val="28"/>
          <w:szCs w:val="28"/>
        </w:rPr>
        <w:t>кваліфікації працівників Закладу;</w:t>
      </w:r>
      <w:r w:rsidRPr="00793FF0">
        <w:rPr>
          <w:color w:val="000000"/>
          <w:sz w:val="28"/>
          <w:szCs w:val="28"/>
        </w:rPr>
        <w:tab/>
      </w:r>
      <w:r w:rsidRPr="00793FF0">
        <w:rPr>
          <w:color w:val="000000"/>
          <w:sz w:val="28"/>
          <w:szCs w:val="28"/>
        </w:rPr>
        <w:tab/>
      </w:r>
      <w:r w:rsidRPr="00793FF0">
        <w:rPr>
          <w:color w:val="000000"/>
          <w:sz w:val="28"/>
          <w:szCs w:val="28"/>
        </w:rPr>
        <w:tab/>
      </w:r>
      <w:r w:rsidRPr="00793FF0">
        <w:rPr>
          <w:color w:val="000000"/>
          <w:sz w:val="28"/>
          <w:szCs w:val="28"/>
        </w:rPr>
        <w:tab/>
      </w:r>
      <w:r w:rsidRPr="00793FF0">
        <w:rPr>
          <w:color w:val="000000"/>
          <w:sz w:val="28"/>
          <w:szCs w:val="28"/>
        </w:rPr>
        <w:tab/>
      </w:r>
      <w:r w:rsidRPr="00793FF0">
        <w:rPr>
          <w:color w:val="000000"/>
          <w:sz w:val="28"/>
          <w:szCs w:val="28"/>
        </w:rPr>
        <w:tab/>
      </w:r>
      <w:r w:rsidRPr="00793FF0">
        <w:rPr>
          <w:color w:val="000000"/>
          <w:sz w:val="28"/>
          <w:szCs w:val="28"/>
        </w:rPr>
        <w:tab/>
      </w:r>
      <w:r w:rsidRPr="00793FF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3.</w:t>
      </w:r>
      <w:r w:rsidRPr="00793FF0">
        <w:rPr>
          <w:color w:val="000000"/>
          <w:sz w:val="28"/>
          <w:szCs w:val="28"/>
        </w:rPr>
        <w:t>3.10 подає Уповноваженому органу пропозиції щодо штатного розпису, кошторису витрат Закладу;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3.3.11</w:t>
      </w:r>
      <w:r w:rsidRPr="00F70E77">
        <w:rPr>
          <w:color w:val="000000"/>
          <w:sz w:val="28"/>
          <w:szCs w:val="28"/>
        </w:rPr>
        <w:t xml:space="preserve"> забезпечує захист персональних даних та відомостей, які становлять державну, службову та комерційну таємницю;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</w:t>
      </w:r>
      <w:r w:rsidRPr="00F70E77">
        <w:rPr>
          <w:color w:val="000000"/>
          <w:sz w:val="28"/>
          <w:szCs w:val="28"/>
        </w:rPr>
        <w:t>12 затверджує положення про структурні підрозділи, посадові інструкції працівників Закладу з урахуванням їх взаємозамінності;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3.3.13</w:t>
      </w:r>
      <w:r w:rsidRPr="00F70E77">
        <w:rPr>
          <w:color w:val="000000"/>
          <w:sz w:val="28"/>
          <w:szCs w:val="28"/>
        </w:rPr>
        <w:t xml:space="preserve"> застосовує заходи заохочення та накладає дисциплінарні стягнення на працівників Закладу;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D43306" w:rsidRPr="00F70E77" w:rsidRDefault="00D43306" w:rsidP="00D43306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3.3.14</w:t>
      </w:r>
      <w:r w:rsidRPr="00F70E77">
        <w:rPr>
          <w:color w:val="000000"/>
          <w:sz w:val="28"/>
          <w:szCs w:val="28"/>
        </w:rPr>
        <w:t xml:space="preserve"> призначає та звільняє з посад працівників Закладу у порядку, визначеному законодавством;</w:t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 w:rsidRPr="00F70E7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3.3.15</w:t>
      </w:r>
      <w:r w:rsidRPr="00F70E77">
        <w:rPr>
          <w:color w:val="000000"/>
          <w:sz w:val="28"/>
          <w:szCs w:val="28"/>
        </w:rPr>
        <w:t xml:space="preserve"> здійснює інші повноваження, передбачені законодавством.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3.</w:t>
      </w:r>
      <w:r w:rsidRPr="00F70E77">
        <w:rPr>
          <w:color w:val="000000"/>
          <w:sz w:val="28"/>
          <w:szCs w:val="28"/>
        </w:rPr>
        <w:t>4. Тривалість робочого часу та відпусток працівників Закладу встановлюється відповідно до чинного законодавства.</w:t>
      </w:r>
    </w:p>
    <w:p w:rsidR="00D43306" w:rsidRPr="00B6714E" w:rsidRDefault="00D43306" w:rsidP="00D43306">
      <w:pPr>
        <w:pStyle w:val="a7"/>
        <w:ind w:firstLine="567"/>
        <w:jc w:val="center"/>
        <w:rPr>
          <w:b/>
          <w:color w:val="000000"/>
          <w:sz w:val="28"/>
          <w:szCs w:val="28"/>
        </w:rPr>
      </w:pPr>
      <w:r w:rsidRPr="00B6714E">
        <w:rPr>
          <w:b/>
          <w:color w:val="000000"/>
          <w:sz w:val="28"/>
          <w:szCs w:val="28"/>
        </w:rPr>
        <w:t>4. МАЙНО ТА ФІНАНСУВАННЯ ДІЯЛЬНОСТІ ЗАКЛАДУ</w:t>
      </w:r>
    </w:p>
    <w:p w:rsidR="00D43306" w:rsidRPr="00F70E77" w:rsidRDefault="00D43306" w:rsidP="00D43306">
      <w:pPr>
        <w:pStyle w:val="a7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793FF0">
        <w:rPr>
          <w:color w:val="000000"/>
          <w:sz w:val="28"/>
          <w:szCs w:val="28"/>
        </w:rPr>
        <w:t>1. Майно Закладу є власністю Івано-Франківськ</w:t>
      </w:r>
      <w:r>
        <w:rPr>
          <w:color w:val="000000"/>
          <w:sz w:val="28"/>
          <w:szCs w:val="28"/>
        </w:rPr>
        <w:t xml:space="preserve">ої міської </w:t>
      </w:r>
      <w:r w:rsidRPr="00793FF0">
        <w:rPr>
          <w:color w:val="000000"/>
          <w:sz w:val="28"/>
          <w:szCs w:val="28"/>
        </w:rPr>
        <w:t xml:space="preserve"> територіальної громади і закріплюється за ним на праві оперативного управління. Здійснюючи право оперативного управління, Заклад волод</w:t>
      </w:r>
      <w:r>
        <w:rPr>
          <w:color w:val="000000"/>
          <w:sz w:val="28"/>
          <w:szCs w:val="28"/>
        </w:rPr>
        <w:t xml:space="preserve">іє, користується </w:t>
      </w:r>
      <w:r w:rsidRPr="00793FF0">
        <w:rPr>
          <w:color w:val="000000"/>
          <w:sz w:val="28"/>
          <w:szCs w:val="28"/>
        </w:rPr>
        <w:t xml:space="preserve">зазначеним майном згідно з чинним законодавством та цим Положенням та відповідно до обмежень, встановлених </w:t>
      </w:r>
      <w:r>
        <w:rPr>
          <w:color w:val="000000"/>
          <w:sz w:val="28"/>
          <w:szCs w:val="28"/>
        </w:rPr>
        <w:t>З</w:t>
      </w:r>
      <w:r w:rsidRPr="00793FF0">
        <w:rPr>
          <w:color w:val="000000"/>
          <w:sz w:val="28"/>
          <w:szCs w:val="28"/>
        </w:rPr>
        <w:t>асновником.</w:t>
      </w:r>
      <w:r w:rsidRPr="00E22EE0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  <w:t xml:space="preserve">                                                                           </w:t>
      </w:r>
      <w:r>
        <w:rPr>
          <w:color w:val="000000"/>
          <w:sz w:val="28"/>
          <w:szCs w:val="28"/>
        </w:rPr>
        <w:tab/>
        <w:t>4.</w:t>
      </w:r>
      <w:r w:rsidRPr="00F70E77">
        <w:rPr>
          <w:color w:val="000000"/>
          <w:sz w:val="28"/>
          <w:szCs w:val="28"/>
        </w:rPr>
        <w:t>2. Володіння, користування закріпленим за Закладом комунальним майном здійснюється відповідно до вимог чинного законодавства України.</w:t>
      </w:r>
      <w:r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ab/>
        <w:t>4.</w:t>
      </w:r>
      <w:r w:rsidRPr="00F70E77">
        <w:rPr>
          <w:color w:val="000000"/>
          <w:sz w:val="28"/>
          <w:szCs w:val="28"/>
        </w:rPr>
        <w:t>3. Заклад зобов’язаний використовувати комунальне майно за призначенням відповідно до визначених цим Положенням завдань, а також вживати заходи щодо його утримання та збереження.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4.</w:t>
      </w:r>
      <w:r w:rsidRPr="00F70E77">
        <w:rPr>
          <w:color w:val="000000"/>
          <w:sz w:val="28"/>
          <w:szCs w:val="28"/>
        </w:rPr>
        <w:t xml:space="preserve">4. Діяльність Закладу фінансується за рахунок коштів, передбачених у бюджеті Івано-Франківської </w:t>
      </w:r>
      <w:r>
        <w:rPr>
          <w:color w:val="000000"/>
          <w:sz w:val="28"/>
          <w:szCs w:val="28"/>
        </w:rPr>
        <w:t xml:space="preserve">міської </w:t>
      </w:r>
      <w:r w:rsidRPr="00F70E77">
        <w:rPr>
          <w:color w:val="000000"/>
          <w:sz w:val="28"/>
          <w:szCs w:val="28"/>
        </w:rPr>
        <w:t>територіальної громади та інших джерел, не заборонених законодавством.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      </w:t>
      </w:r>
      <w:r>
        <w:rPr>
          <w:color w:val="000000"/>
          <w:sz w:val="28"/>
          <w:szCs w:val="28"/>
        </w:rPr>
        <w:tab/>
        <w:t>4.</w:t>
      </w:r>
      <w:r w:rsidRPr="00F70E77"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Бюджетні асигнування на здійснення діяльності Закладу та позабюджетні кошти не підлягають вилученню, крім випадків, передбачених чинним законодавством України, і використовуються виключно за призначенням.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</w:t>
      </w:r>
      <w:r>
        <w:rPr>
          <w:color w:val="000000"/>
          <w:sz w:val="28"/>
          <w:szCs w:val="28"/>
        </w:rPr>
        <w:tab/>
        <w:t>4.6. Доходи та майно або їх частина не підлягають розподілу серед працівників (окрім оплати їхньої праці, нарахування єдиного соціального внеску) , керівництва Закладу та інших  пов</w:t>
      </w:r>
      <w:r w:rsidRPr="00187166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 xml:space="preserve">язаних з ними осіб. Доходи (прибутки) Закладу використовуються виключно для фінансування видатків та </w:t>
      </w:r>
      <w:r>
        <w:rPr>
          <w:color w:val="000000"/>
          <w:sz w:val="28"/>
          <w:szCs w:val="28"/>
        </w:rPr>
        <w:lastRenderedPageBreak/>
        <w:t>утримання Закладу, реалізації мети (цілей, завдань) та напрямів діяльності, визначених Положенням.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</w:t>
      </w:r>
      <w:r>
        <w:rPr>
          <w:color w:val="000000"/>
          <w:sz w:val="28"/>
          <w:szCs w:val="28"/>
        </w:rPr>
        <w:tab/>
        <w:t xml:space="preserve">4.7. </w:t>
      </w:r>
      <w:r w:rsidRPr="00F70E77">
        <w:rPr>
          <w:color w:val="000000"/>
          <w:sz w:val="28"/>
          <w:szCs w:val="28"/>
        </w:rPr>
        <w:t>Ведення діловодства, бухгалтерського обліку і статистичної звітності в Закладі здійснюється відповідно до законодавства.</w:t>
      </w:r>
    </w:p>
    <w:p w:rsidR="00D43306" w:rsidRPr="00B6714E" w:rsidRDefault="00D43306" w:rsidP="00D43306">
      <w:pPr>
        <w:pStyle w:val="a7"/>
        <w:ind w:firstLine="567"/>
        <w:jc w:val="center"/>
        <w:rPr>
          <w:b/>
          <w:color w:val="000000"/>
          <w:sz w:val="28"/>
          <w:szCs w:val="28"/>
        </w:rPr>
      </w:pPr>
      <w:r w:rsidRPr="00B6714E">
        <w:rPr>
          <w:b/>
          <w:color w:val="000000"/>
          <w:sz w:val="28"/>
          <w:szCs w:val="28"/>
        </w:rPr>
        <w:t>5. ПРИПИНЕННЯ ДІЯЛЬНОСТІ ЗАКЛАДУ</w:t>
      </w:r>
    </w:p>
    <w:p w:rsidR="00D43306" w:rsidRPr="00D43306" w:rsidRDefault="00D43306" w:rsidP="00D43306">
      <w:pPr>
        <w:pStyle w:val="a7"/>
        <w:spacing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793FF0">
        <w:rPr>
          <w:color w:val="000000"/>
          <w:sz w:val="28"/>
          <w:szCs w:val="28"/>
        </w:rPr>
        <w:t>1. Припинення Діяльності Закладу відбувається шляхом його ліквідації  за рішенням Засновника або за рішенням суду.</w:t>
      </w:r>
      <w:r w:rsidRPr="00793FF0">
        <w:rPr>
          <w:color w:val="000000"/>
          <w:sz w:val="28"/>
          <w:szCs w:val="28"/>
        </w:rPr>
        <w:tab/>
      </w:r>
      <w:r w:rsidRPr="00793FF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                         </w:t>
      </w:r>
      <w:r>
        <w:rPr>
          <w:color w:val="000000"/>
          <w:sz w:val="28"/>
          <w:szCs w:val="28"/>
        </w:rPr>
        <w:tab/>
        <w:t>5.</w:t>
      </w:r>
      <w:r w:rsidRPr="00793FF0">
        <w:rPr>
          <w:color w:val="000000"/>
          <w:sz w:val="28"/>
          <w:szCs w:val="28"/>
        </w:rPr>
        <w:t xml:space="preserve">2. </w:t>
      </w:r>
      <w:r w:rsidRPr="00793FF0">
        <w:rPr>
          <w:sz w:val="28"/>
          <w:szCs w:val="28"/>
        </w:rPr>
        <w:t>Ліквідація Закладу здійснюється ліквідаційною комісією, склад якої визначається Засновником або уповноваженим ним органом.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5.</w:t>
      </w:r>
      <w:r>
        <w:rPr>
          <w:sz w:val="28"/>
          <w:szCs w:val="28"/>
        </w:rPr>
        <w:t>3</w:t>
      </w:r>
      <w:r w:rsidRPr="00793FF0">
        <w:rPr>
          <w:sz w:val="28"/>
          <w:szCs w:val="28"/>
        </w:rPr>
        <w:t>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5.4</w:t>
      </w:r>
      <w:r w:rsidRPr="00793FF0">
        <w:rPr>
          <w:sz w:val="28"/>
          <w:szCs w:val="28"/>
        </w:rPr>
        <w:t>. Заклад вважається ліквідованим з дня внесення до державного реєстру запису про припинення його діяльності.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ab/>
        <w:t>5.5.</w:t>
      </w:r>
      <w:r w:rsidRPr="00793FF0">
        <w:rPr>
          <w:sz w:val="28"/>
          <w:szCs w:val="28"/>
        </w:rPr>
        <w:t xml:space="preserve"> При ліквідації Закладу працівникам, які звільняються, гарантується додержання їх прав та інтересів відповідно до трудового законодавства України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5.6</w:t>
      </w:r>
      <w:r w:rsidRPr="00793FF0">
        <w:rPr>
          <w:color w:val="000000"/>
          <w:sz w:val="28"/>
          <w:szCs w:val="28"/>
        </w:rPr>
        <w:t xml:space="preserve">. Майно Закладу, яке залишилося після </w:t>
      </w:r>
      <w:r>
        <w:rPr>
          <w:color w:val="000000"/>
          <w:sz w:val="28"/>
          <w:szCs w:val="28"/>
        </w:rPr>
        <w:t xml:space="preserve">його </w:t>
      </w:r>
      <w:r w:rsidRPr="00793FF0">
        <w:rPr>
          <w:color w:val="000000"/>
          <w:sz w:val="28"/>
          <w:szCs w:val="28"/>
        </w:rPr>
        <w:t xml:space="preserve">ліквідації, належить Івано-Франківській </w:t>
      </w:r>
      <w:r>
        <w:rPr>
          <w:color w:val="000000"/>
          <w:sz w:val="28"/>
          <w:szCs w:val="28"/>
        </w:rPr>
        <w:t>міській</w:t>
      </w:r>
      <w:r w:rsidRPr="00793FF0">
        <w:rPr>
          <w:color w:val="000000"/>
          <w:sz w:val="28"/>
          <w:szCs w:val="28"/>
        </w:rPr>
        <w:t xml:space="preserve"> територіальній громаді і використовується за рішенням Засновника.</w:t>
      </w:r>
    </w:p>
    <w:p w:rsidR="00D43306" w:rsidRPr="00B6714E" w:rsidRDefault="00D43306" w:rsidP="00D43306">
      <w:pPr>
        <w:pStyle w:val="a7"/>
        <w:ind w:firstLine="567"/>
        <w:jc w:val="center"/>
        <w:rPr>
          <w:b/>
          <w:color w:val="000000"/>
          <w:sz w:val="28"/>
          <w:szCs w:val="28"/>
        </w:rPr>
      </w:pPr>
      <w:r w:rsidRPr="00B6714E">
        <w:rPr>
          <w:b/>
          <w:color w:val="000000"/>
          <w:sz w:val="28"/>
          <w:szCs w:val="28"/>
        </w:rPr>
        <w:t>6. ПРИКІНЦЕВІ ПОЛОЖЕННЯ</w:t>
      </w:r>
    </w:p>
    <w:p w:rsidR="00D43306" w:rsidRPr="00793FF0" w:rsidRDefault="00D43306" w:rsidP="00D43306">
      <w:pPr>
        <w:pStyle w:val="a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93FF0">
        <w:rPr>
          <w:sz w:val="28"/>
          <w:szCs w:val="28"/>
        </w:rPr>
        <w:t>1.  Будь-які зміни до цього Положення можуть бути внесені виключно на підставі рішення Івано-Франківської міської ради.</w:t>
      </w:r>
    </w:p>
    <w:p w:rsidR="00D43306" w:rsidRPr="00793FF0" w:rsidRDefault="00D43306" w:rsidP="00D43306">
      <w:pPr>
        <w:pStyle w:val="a7"/>
        <w:spacing w:before="0" w:after="0"/>
        <w:ind w:firstLine="567"/>
        <w:jc w:val="both"/>
        <w:rPr>
          <w:sz w:val="28"/>
          <w:szCs w:val="28"/>
        </w:rPr>
      </w:pPr>
      <w:r w:rsidRPr="00793FF0">
        <w:rPr>
          <w:sz w:val="28"/>
          <w:szCs w:val="28"/>
        </w:rPr>
        <w:t xml:space="preserve">6.2. Якщо внаслідок змін у законодавстві України окремі </w:t>
      </w:r>
      <w:r>
        <w:rPr>
          <w:sz w:val="28"/>
          <w:szCs w:val="28"/>
        </w:rPr>
        <w:t>пункти</w:t>
      </w:r>
      <w:r w:rsidRPr="00793FF0">
        <w:rPr>
          <w:sz w:val="28"/>
          <w:szCs w:val="28"/>
        </w:rPr>
        <w:t xml:space="preserve"> цього Положення суперечать діючому законодавству України, вони втрачають силу і до моменту внесення відповідних змін до цього </w:t>
      </w:r>
      <w:r>
        <w:rPr>
          <w:sz w:val="28"/>
          <w:szCs w:val="28"/>
        </w:rPr>
        <w:t>Положення,</w:t>
      </w:r>
      <w:r w:rsidRPr="00793FF0">
        <w:rPr>
          <w:sz w:val="28"/>
          <w:szCs w:val="28"/>
        </w:rPr>
        <w:t xml:space="preserve"> Засновник та </w:t>
      </w:r>
      <w:r>
        <w:rPr>
          <w:sz w:val="28"/>
          <w:szCs w:val="28"/>
        </w:rPr>
        <w:t>Заклад</w:t>
      </w:r>
      <w:r w:rsidRPr="00793FF0">
        <w:rPr>
          <w:sz w:val="28"/>
          <w:szCs w:val="28"/>
        </w:rPr>
        <w:t xml:space="preserve"> керуються нормами законодавства.</w:t>
      </w:r>
    </w:p>
    <w:p w:rsidR="00D43306" w:rsidRPr="00E17678" w:rsidRDefault="00D43306" w:rsidP="00D43306">
      <w:pPr>
        <w:pStyle w:val="a7"/>
        <w:spacing w:before="0" w:after="0" w:line="270" w:lineRule="atLeast"/>
        <w:ind w:firstLine="567"/>
        <w:jc w:val="both"/>
        <w:rPr>
          <w:sz w:val="28"/>
          <w:szCs w:val="28"/>
        </w:rPr>
      </w:pPr>
      <w:r w:rsidRPr="00793FF0">
        <w:rPr>
          <w:sz w:val="28"/>
          <w:szCs w:val="28"/>
        </w:rPr>
        <w:t>6.3. Якщо будь-як</w:t>
      </w:r>
      <w:r>
        <w:rPr>
          <w:sz w:val="28"/>
          <w:szCs w:val="28"/>
        </w:rPr>
        <w:t xml:space="preserve">ий пункт </w:t>
      </w:r>
      <w:r w:rsidRPr="00793FF0">
        <w:rPr>
          <w:sz w:val="28"/>
          <w:szCs w:val="28"/>
        </w:rPr>
        <w:t xml:space="preserve">цього </w:t>
      </w:r>
      <w:r>
        <w:rPr>
          <w:sz w:val="28"/>
          <w:szCs w:val="28"/>
        </w:rPr>
        <w:t>Положення</w:t>
      </w:r>
      <w:r w:rsidRPr="00793FF0">
        <w:rPr>
          <w:sz w:val="28"/>
          <w:szCs w:val="28"/>
        </w:rPr>
        <w:t xml:space="preserve"> стає недійсним або неможливим для виконання, то це не впливатиме на чинність та/або можливість інших </w:t>
      </w:r>
      <w:r>
        <w:rPr>
          <w:sz w:val="28"/>
          <w:szCs w:val="28"/>
        </w:rPr>
        <w:t>пунктів</w:t>
      </w:r>
      <w:r w:rsidRPr="00793FF0">
        <w:rPr>
          <w:sz w:val="28"/>
          <w:szCs w:val="28"/>
        </w:rPr>
        <w:t xml:space="preserve"> цього </w:t>
      </w:r>
      <w:r>
        <w:rPr>
          <w:sz w:val="28"/>
          <w:szCs w:val="28"/>
        </w:rPr>
        <w:t>Положення</w:t>
      </w:r>
      <w:r w:rsidRPr="00793FF0">
        <w:rPr>
          <w:sz w:val="28"/>
          <w:szCs w:val="28"/>
        </w:rPr>
        <w:t>.</w:t>
      </w:r>
    </w:p>
    <w:p w:rsidR="00D43306" w:rsidRDefault="00D43306" w:rsidP="00A9088F">
      <w:pPr>
        <w:jc w:val="both"/>
        <w:rPr>
          <w:sz w:val="28"/>
          <w:szCs w:val="28"/>
          <w:lang w:val="uk-UA"/>
        </w:rPr>
      </w:pPr>
    </w:p>
    <w:p w:rsidR="00D43306" w:rsidRDefault="00D43306" w:rsidP="00A9088F">
      <w:pPr>
        <w:jc w:val="both"/>
        <w:rPr>
          <w:sz w:val="28"/>
          <w:szCs w:val="28"/>
          <w:lang w:val="uk-UA"/>
        </w:rPr>
      </w:pPr>
    </w:p>
    <w:p w:rsidR="00D43306" w:rsidRDefault="00D43306" w:rsidP="00A9088F">
      <w:pPr>
        <w:jc w:val="both"/>
        <w:rPr>
          <w:sz w:val="28"/>
          <w:szCs w:val="28"/>
          <w:lang w:val="uk-UA"/>
        </w:rPr>
      </w:pPr>
    </w:p>
    <w:p w:rsidR="00D43306" w:rsidRDefault="00D43306" w:rsidP="00A9088F">
      <w:pPr>
        <w:jc w:val="both"/>
        <w:rPr>
          <w:sz w:val="28"/>
          <w:szCs w:val="28"/>
          <w:lang w:val="uk-UA"/>
        </w:rPr>
      </w:pPr>
    </w:p>
    <w:p w:rsidR="00D43306" w:rsidRDefault="00D43306" w:rsidP="00A9088F">
      <w:pPr>
        <w:jc w:val="both"/>
        <w:rPr>
          <w:sz w:val="28"/>
          <w:szCs w:val="28"/>
          <w:lang w:val="uk-UA"/>
        </w:rPr>
      </w:pPr>
    </w:p>
    <w:p w:rsidR="00D43306" w:rsidRDefault="00D43306" w:rsidP="00A9088F">
      <w:pPr>
        <w:jc w:val="both"/>
        <w:rPr>
          <w:sz w:val="28"/>
          <w:szCs w:val="28"/>
          <w:lang w:val="uk-UA"/>
        </w:rPr>
      </w:pPr>
    </w:p>
    <w:p w:rsidR="00D43306" w:rsidRDefault="00D43306" w:rsidP="00A9088F">
      <w:pPr>
        <w:jc w:val="both"/>
        <w:rPr>
          <w:sz w:val="28"/>
          <w:szCs w:val="28"/>
          <w:lang w:val="uk-UA"/>
        </w:rPr>
      </w:pPr>
    </w:p>
    <w:p w:rsidR="00A173B0" w:rsidRDefault="00A173B0"/>
    <w:p w:rsidR="00814308" w:rsidRDefault="00814308"/>
    <w:p w:rsidR="00814308" w:rsidRDefault="00814308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p w:rsidR="0094162D" w:rsidRDefault="0094162D"/>
    <w:sectPr w:rsidR="0094162D" w:rsidSect="00365D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88F"/>
    <w:rsid w:val="0012412D"/>
    <w:rsid w:val="00173BA8"/>
    <w:rsid w:val="00365D24"/>
    <w:rsid w:val="005C5A26"/>
    <w:rsid w:val="006C07FA"/>
    <w:rsid w:val="00814308"/>
    <w:rsid w:val="00876AC4"/>
    <w:rsid w:val="0094162D"/>
    <w:rsid w:val="00A173B0"/>
    <w:rsid w:val="00A9088F"/>
    <w:rsid w:val="00BC6F13"/>
    <w:rsid w:val="00D43306"/>
    <w:rsid w:val="00DA7574"/>
    <w:rsid w:val="00EB0795"/>
    <w:rsid w:val="00F8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0CC63"/>
  <w15:docId w15:val="{C486E220-5007-4E04-AE71-EA8294C4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0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088F"/>
    <w:pPr>
      <w:spacing w:after="120"/>
    </w:pPr>
  </w:style>
  <w:style w:type="character" w:customStyle="1" w:styleId="a4">
    <w:name w:val="Основной текст Знак"/>
    <w:basedOn w:val="a0"/>
    <w:link w:val="a3"/>
    <w:rsid w:val="00A908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7">
    <w:name w:val="rvts7"/>
    <w:rsid w:val="00F85111"/>
  </w:style>
  <w:style w:type="paragraph" w:customStyle="1" w:styleId="rvps803">
    <w:name w:val="rvps803"/>
    <w:basedOn w:val="a"/>
    <w:rsid w:val="00DA757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6C07F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07FA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4330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customStyle="1" w:styleId="rvps24">
    <w:name w:val="rvps24"/>
    <w:basedOn w:val="a"/>
    <w:rsid w:val="00D4330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rsid w:val="00D43306"/>
  </w:style>
  <w:style w:type="paragraph" w:styleId="a7">
    <w:name w:val="Normal (Web)"/>
    <w:basedOn w:val="a"/>
    <w:uiPriority w:val="99"/>
    <w:rsid w:val="00D43306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11266</Words>
  <Characters>6422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2025-04-24T11:30:00Z</cp:lastPrinted>
  <dcterms:created xsi:type="dcterms:W3CDTF">2025-04-24T12:37:00Z</dcterms:created>
  <dcterms:modified xsi:type="dcterms:W3CDTF">2025-04-24T12:37:00Z</dcterms:modified>
</cp:coreProperties>
</file>