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1C" w:rsidRPr="00FF6B7B" w:rsidRDefault="00FF6B7B" w:rsidP="005B791C">
      <w:pPr>
        <w:ind w:left="6096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F34E85">
        <w:rPr>
          <w:sz w:val="28"/>
          <w:szCs w:val="28"/>
          <w:lang w:val="uk-UA"/>
        </w:rPr>
        <w:t>6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</w:t>
      </w:r>
    </w:p>
    <w:p w:rsidR="005B791C" w:rsidRDefault="005B791C" w:rsidP="005B791C">
      <w:pPr>
        <w:tabs>
          <w:tab w:val="left" w:pos="765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ab/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від__________№</w:t>
      </w:r>
    </w:p>
    <w:p w:rsidR="005B791C" w:rsidRDefault="005B791C" w:rsidP="005B791C">
      <w:pPr>
        <w:rPr>
          <w:sz w:val="28"/>
          <w:szCs w:val="28"/>
          <w:lang w:val="uk-UA"/>
        </w:rPr>
      </w:pPr>
    </w:p>
    <w:p w:rsidR="005B791C" w:rsidRDefault="0085639F" w:rsidP="005B791C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Планова</w:t>
      </w:r>
      <w:r w:rsidR="005B791C">
        <w:rPr>
          <w:sz w:val="28"/>
          <w:szCs w:val="28"/>
          <w:lang w:val="uk-UA"/>
        </w:rPr>
        <w:t xml:space="preserve"> мережа</w:t>
      </w:r>
      <w:r w:rsidR="005B791C" w:rsidRPr="00FB68B9">
        <w:rPr>
          <w:sz w:val="28"/>
          <w:szCs w:val="28"/>
          <w:lang w:val="uk-UA"/>
        </w:rPr>
        <w:t xml:space="preserve"> </w:t>
      </w:r>
      <w:r w:rsidR="005B791C">
        <w:rPr>
          <w:sz w:val="28"/>
          <w:szCs w:val="28"/>
          <w:lang w:val="uk-UA"/>
        </w:rPr>
        <w:t>закладів професійно-технічної освіти</w:t>
      </w:r>
    </w:p>
    <w:p w:rsidR="0085639F" w:rsidRDefault="0085639F" w:rsidP="005B791C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2025-2026 навчальний рік</w:t>
      </w:r>
    </w:p>
    <w:p w:rsidR="005B791C" w:rsidRDefault="005B791C" w:rsidP="005B791C">
      <w:pPr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411"/>
        <w:gridCol w:w="2551"/>
      </w:tblGrid>
      <w:tr w:rsidR="005B791C" w:rsidRPr="00B820D7" w:rsidTr="004F36C4">
        <w:tc>
          <w:tcPr>
            <w:tcW w:w="4785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Назва </w:t>
            </w:r>
            <w:r>
              <w:rPr>
                <w:sz w:val="28"/>
                <w:szCs w:val="28"/>
                <w:lang w:val="uk-UA"/>
              </w:rPr>
              <w:t>З</w:t>
            </w:r>
            <w:r w:rsidRPr="00B820D7">
              <w:rPr>
                <w:sz w:val="28"/>
                <w:szCs w:val="28"/>
                <w:lang w:val="uk-UA"/>
              </w:rPr>
              <w:t>ПТ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2411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Кількість учнів</w:t>
            </w:r>
            <w:r>
              <w:rPr>
                <w:sz w:val="28"/>
                <w:szCs w:val="28"/>
                <w:lang w:val="uk-UA"/>
              </w:rPr>
              <w:t xml:space="preserve"> (всього)</w:t>
            </w:r>
          </w:p>
        </w:tc>
        <w:tc>
          <w:tcPr>
            <w:tcW w:w="2551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учнів, котрі здобувають повну загальну середню освіту</w:t>
            </w:r>
          </w:p>
        </w:tc>
      </w:tr>
      <w:tr w:rsidR="005B791C" w:rsidRPr="000508D8" w:rsidTr="00AF3401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політехнічний ліцей»</w:t>
            </w:r>
          </w:p>
        </w:tc>
        <w:tc>
          <w:tcPr>
            <w:tcW w:w="2411" w:type="dxa"/>
            <w:shd w:val="clear" w:color="auto" w:fill="auto"/>
          </w:tcPr>
          <w:p w:rsidR="005B791C" w:rsidRPr="00AF3401" w:rsidRDefault="00EC2D65" w:rsidP="004F36C4">
            <w:pPr>
              <w:tabs>
                <w:tab w:val="left" w:pos="1665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384</w:t>
            </w:r>
          </w:p>
        </w:tc>
        <w:tc>
          <w:tcPr>
            <w:tcW w:w="2551" w:type="dxa"/>
            <w:shd w:val="clear" w:color="auto" w:fill="auto"/>
          </w:tcPr>
          <w:p w:rsidR="005B791C" w:rsidRPr="00AF3401" w:rsidRDefault="00EC2D6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129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художнє професійне училище №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08D8">
                <w:rPr>
                  <w:color w:val="000000"/>
                  <w:sz w:val="28"/>
                  <w:szCs w:val="28"/>
                  <w:lang w:val="uk-UA"/>
                </w:rPr>
                <w:t>3 м</w:t>
              </w:r>
            </w:smartTag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411" w:type="dxa"/>
          </w:tcPr>
          <w:p w:rsidR="005B791C" w:rsidRPr="00AF3401" w:rsidRDefault="00EC2D6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522</w:t>
            </w:r>
          </w:p>
        </w:tc>
        <w:tc>
          <w:tcPr>
            <w:tcW w:w="2551" w:type="dxa"/>
          </w:tcPr>
          <w:p w:rsidR="005B791C" w:rsidRPr="00AF3401" w:rsidRDefault="00EC2D6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247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2411" w:type="dxa"/>
          </w:tcPr>
          <w:p w:rsidR="005B791C" w:rsidRPr="00FB51E1" w:rsidRDefault="00871062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B51E1">
              <w:rPr>
                <w:color w:val="000000"/>
                <w:sz w:val="28"/>
                <w:szCs w:val="28"/>
                <w:lang w:val="uk-UA"/>
              </w:rPr>
              <w:t>301</w:t>
            </w:r>
          </w:p>
        </w:tc>
        <w:tc>
          <w:tcPr>
            <w:tcW w:w="2551" w:type="dxa"/>
          </w:tcPr>
          <w:p w:rsidR="005B791C" w:rsidRPr="00FB51E1" w:rsidRDefault="00871062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B51E1">
              <w:rPr>
                <w:color w:val="000000"/>
                <w:sz w:val="28"/>
                <w:szCs w:val="28"/>
                <w:lang w:val="uk-UA"/>
              </w:rPr>
              <w:t>207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13 </w:t>
            </w:r>
          </w:p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411" w:type="dxa"/>
          </w:tcPr>
          <w:p w:rsidR="005B791C" w:rsidRPr="00AF3401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445</w:t>
            </w:r>
          </w:p>
        </w:tc>
        <w:tc>
          <w:tcPr>
            <w:tcW w:w="2551" w:type="dxa"/>
          </w:tcPr>
          <w:p w:rsidR="005B791C" w:rsidRPr="00AF3401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246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«Івано-Франківське вище професійне училище сервісного обслуговування техніки»</w:t>
            </w:r>
          </w:p>
        </w:tc>
        <w:tc>
          <w:tcPr>
            <w:tcW w:w="2411" w:type="dxa"/>
          </w:tcPr>
          <w:p w:rsidR="005B791C" w:rsidRPr="00AF3401" w:rsidRDefault="00EC2D6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371</w:t>
            </w:r>
          </w:p>
        </w:tc>
        <w:tc>
          <w:tcPr>
            <w:tcW w:w="2551" w:type="dxa"/>
          </w:tcPr>
          <w:p w:rsidR="005B791C" w:rsidRPr="00AF3401" w:rsidRDefault="00EC2D6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233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ліцей автомобільного транспорту і будівництва»</w:t>
            </w:r>
          </w:p>
        </w:tc>
        <w:tc>
          <w:tcPr>
            <w:tcW w:w="2411" w:type="dxa"/>
          </w:tcPr>
          <w:p w:rsidR="005B791C" w:rsidRPr="00AF3401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412</w:t>
            </w:r>
          </w:p>
        </w:tc>
        <w:tc>
          <w:tcPr>
            <w:tcW w:w="2551" w:type="dxa"/>
          </w:tcPr>
          <w:p w:rsidR="005B791C" w:rsidRPr="00AF3401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362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Центр професійно-технічної освіти </w:t>
            </w:r>
          </w:p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4E6F">
                <w:rPr>
                  <w:color w:val="000000"/>
                  <w:sz w:val="28"/>
                  <w:szCs w:val="28"/>
                  <w:lang w:val="uk-UA"/>
                </w:rPr>
                <w:t>1 м</w:t>
              </w:r>
            </w:smartTag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411" w:type="dxa"/>
          </w:tcPr>
          <w:p w:rsidR="005B791C" w:rsidRPr="00AF3401" w:rsidRDefault="00871062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580</w:t>
            </w:r>
          </w:p>
        </w:tc>
        <w:tc>
          <w:tcPr>
            <w:tcW w:w="2551" w:type="dxa"/>
          </w:tcPr>
          <w:p w:rsidR="005B791C" w:rsidRPr="00AF3401" w:rsidRDefault="00871062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406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21 </w:t>
            </w:r>
          </w:p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411" w:type="dxa"/>
          </w:tcPr>
          <w:p w:rsidR="005B791C" w:rsidRPr="00D51EAF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1EAF">
              <w:rPr>
                <w:color w:val="000000"/>
                <w:sz w:val="28"/>
                <w:szCs w:val="28"/>
                <w:lang w:val="uk-UA"/>
              </w:rPr>
              <w:t>506</w:t>
            </w:r>
          </w:p>
        </w:tc>
        <w:tc>
          <w:tcPr>
            <w:tcW w:w="2551" w:type="dxa"/>
          </w:tcPr>
          <w:p w:rsidR="005B791C" w:rsidRPr="00D51EAF" w:rsidRDefault="005B52F1" w:rsidP="00072B3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51EAF">
              <w:rPr>
                <w:color w:val="000000"/>
                <w:sz w:val="28"/>
                <w:szCs w:val="28"/>
                <w:lang w:val="uk-UA"/>
              </w:rPr>
              <w:t>291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98266D" w:rsidRDefault="005B791C" w:rsidP="004F36C4">
            <w:pPr>
              <w:jc w:val="both"/>
              <w:rPr>
                <w:color w:val="000000"/>
                <w:sz w:val="28"/>
                <w:szCs w:val="28"/>
              </w:rPr>
            </w:pPr>
            <w:r w:rsidRPr="0098266D">
              <w:rPr>
                <w:color w:val="000000"/>
                <w:sz w:val="28"/>
                <w:szCs w:val="28"/>
                <w:lang w:val="uk-UA"/>
              </w:rPr>
              <w:t>Івано-Франківський фаховий коледж ресторанного сервісу і туризму Національного університету харчових технологій</w:t>
            </w:r>
          </w:p>
        </w:tc>
        <w:tc>
          <w:tcPr>
            <w:tcW w:w="2411" w:type="dxa"/>
          </w:tcPr>
          <w:p w:rsidR="005B791C" w:rsidRPr="00AF3401" w:rsidRDefault="005B52F1" w:rsidP="000817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750</w:t>
            </w:r>
          </w:p>
        </w:tc>
        <w:tc>
          <w:tcPr>
            <w:tcW w:w="2551" w:type="dxa"/>
          </w:tcPr>
          <w:p w:rsidR="005B791C" w:rsidRPr="00AF3401" w:rsidRDefault="005B52F1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401">
              <w:rPr>
                <w:color w:val="000000"/>
                <w:sz w:val="28"/>
                <w:szCs w:val="28"/>
                <w:lang w:val="uk-UA"/>
              </w:rPr>
              <w:t>212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Всього: 9 закладів</w:t>
            </w:r>
          </w:p>
        </w:tc>
        <w:tc>
          <w:tcPr>
            <w:tcW w:w="2411" w:type="dxa"/>
          </w:tcPr>
          <w:p w:rsidR="005B791C" w:rsidRPr="00CC692B" w:rsidRDefault="00753C3A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fldChar w:fldCharType="begin"/>
            </w:r>
            <w:r w:rsidR="00A16945">
              <w:rPr>
                <w:color w:val="000000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uk-UA"/>
              </w:rPr>
              <w:fldChar w:fldCharType="separate"/>
            </w:r>
            <w:r w:rsidR="00A16945">
              <w:rPr>
                <w:noProof/>
                <w:color w:val="000000"/>
                <w:sz w:val="28"/>
                <w:szCs w:val="28"/>
                <w:lang w:val="uk-UA"/>
              </w:rPr>
              <w:t>4271</w:t>
            </w:r>
            <w:r>
              <w:rPr>
                <w:color w:val="000000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2551" w:type="dxa"/>
          </w:tcPr>
          <w:p w:rsidR="005B791C" w:rsidRPr="005C48F5" w:rsidRDefault="00753C3A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fldChar w:fldCharType="begin"/>
            </w:r>
            <w:r w:rsidR="00A16945">
              <w:rPr>
                <w:color w:val="000000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uk-UA"/>
              </w:rPr>
              <w:fldChar w:fldCharType="separate"/>
            </w:r>
            <w:r w:rsidR="00A16945">
              <w:rPr>
                <w:noProof/>
                <w:color w:val="000000"/>
                <w:sz w:val="28"/>
                <w:szCs w:val="28"/>
                <w:lang w:val="uk-UA"/>
              </w:rPr>
              <w:t>2333</w:t>
            </w:r>
            <w:r>
              <w:rPr>
                <w:color w:val="000000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5B791C" w:rsidRDefault="005B791C" w:rsidP="005B791C">
      <w:pPr>
        <w:rPr>
          <w:b/>
          <w:sz w:val="28"/>
          <w:szCs w:val="28"/>
          <w:lang w:val="uk-UA"/>
        </w:rPr>
      </w:pPr>
    </w:p>
    <w:p w:rsidR="005B791C" w:rsidRDefault="005B791C" w:rsidP="005B791C">
      <w:pPr>
        <w:rPr>
          <w:b/>
          <w:sz w:val="28"/>
          <w:szCs w:val="28"/>
          <w:lang w:val="uk-UA"/>
        </w:rPr>
      </w:pPr>
    </w:p>
    <w:p w:rsidR="00B44013" w:rsidRPr="00103969" w:rsidRDefault="005B79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C2DBF">
        <w:rPr>
          <w:sz w:val="28"/>
          <w:szCs w:val="28"/>
          <w:lang w:val="uk-UA"/>
        </w:rPr>
        <w:t>Ігор ШЕВЧУК</w:t>
      </w:r>
    </w:p>
    <w:sectPr w:rsidR="00B44013" w:rsidRPr="00103969" w:rsidSect="00103969">
      <w:pgSz w:w="11907" w:h="16839"/>
      <w:pgMar w:top="1134" w:right="567" w:bottom="1134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198" w:rsidRDefault="00715198" w:rsidP="00101BAC">
      <w:r>
        <w:separator/>
      </w:r>
    </w:p>
  </w:endnote>
  <w:endnote w:type="continuationSeparator" w:id="0">
    <w:p w:rsidR="00715198" w:rsidRDefault="00715198" w:rsidP="0010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198" w:rsidRDefault="00715198" w:rsidP="00101BAC">
      <w:r>
        <w:separator/>
      </w:r>
    </w:p>
  </w:footnote>
  <w:footnote w:type="continuationSeparator" w:id="0">
    <w:p w:rsidR="00715198" w:rsidRDefault="00715198" w:rsidP="0010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1C"/>
    <w:rsid w:val="0000439C"/>
    <w:rsid w:val="000529CE"/>
    <w:rsid w:val="00053435"/>
    <w:rsid w:val="00072B3F"/>
    <w:rsid w:val="0008170D"/>
    <w:rsid w:val="000C2DBF"/>
    <w:rsid w:val="000E1335"/>
    <w:rsid w:val="00101BAC"/>
    <w:rsid w:val="00103969"/>
    <w:rsid w:val="00125AC6"/>
    <w:rsid w:val="00166CB5"/>
    <w:rsid w:val="001A0D82"/>
    <w:rsid w:val="002550DE"/>
    <w:rsid w:val="00266673"/>
    <w:rsid w:val="00313801"/>
    <w:rsid w:val="003A4A3F"/>
    <w:rsid w:val="003C1F57"/>
    <w:rsid w:val="003F64E6"/>
    <w:rsid w:val="00446DF9"/>
    <w:rsid w:val="004620F4"/>
    <w:rsid w:val="00543FBD"/>
    <w:rsid w:val="005521BE"/>
    <w:rsid w:val="005B52F1"/>
    <w:rsid w:val="005B791C"/>
    <w:rsid w:val="005C48F5"/>
    <w:rsid w:val="005F5E4C"/>
    <w:rsid w:val="00715198"/>
    <w:rsid w:val="00753C3A"/>
    <w:rsid w:val="00766398"/>
    <w:rsid w:val="007C79C8"/>
    <w:rsid w:val="00820C1F"/>
    <w:rsid w:val="0085639F"/>
    <w:rsid w:val="00871062"/>
    <w:rsid w:val="008C2C63"/>
    <w:rsid w:val="00917093"/>
    <w:rsid w:val="0091721F"/>
    <w:rsid w:val="00A16945"/>
    <w:rsid w:val="00AF3401"/>
    <w:rsid w:val="00B44013"/>
    <w:rsid w:val="00BD0B23"/>
    <w:rsid w:val="00BE01C8"/>
    <w:rsid w:val="00CC692B"/>
    <w:rsid w:val="00D242BC"/>
    <w:rsid w:val="00D51EAF"/>
    <w:rsid w:val="00D55173"/>
    <w:rsid w:val="00D746EF"/>
    <w:rsid w:val="00D97BB7"/>
    <w:rsid w:val="00DA1678"/>
    <w:rsid w:val="00DE4E3E"/>
    <w:rsid w:val="00E4353E"/>
    <w:rsid w:val="00EC2D65"/>
    <w:rsid w:val="00EF657E"/>
    <w:rsid w:val="00F34E85"/>
    <w:rsid w:val="00FB51E1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1028DB-ED08-4BB6-91E9-357A7E52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563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639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lubomyra</dc:creator>
  <cp:keywords/>
  <dc:description/>
  <cp:lastModifiedBy>Admin</cp:lastModifiedBy>
  <cp:revision>2</cp:revision>
  <cp:lastPrinted>2025-02-24T08:06:00Z</cp:lastPrinted>
  <dcterms:created xsi:type="dcterms:W3CDTF">2025-04-24T11:47:00Z</dcterms:created>
  <dcterms:modified xsi:type="dcterms:W3CDTF">2025-04-24T11:47:00Z</dcterms:modified>
</cp:coreProperties>
</file>