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ED7613" w14:textId="77777777" w:rsidR="007B7A7A" w:rsidRDefault="007B7A7A" w:rsidP="007B7A7A">
      <w:pPr>
        <w:spacing w:after="0" w:line="240" w:lineRule="auto"/>
        <w:rPr>
          <w:rFonts w:ascii="Times New Roman" w:eastAsia="Times New Roman" w:hAnsi="Times New Roman" w:cs="Times New Roman"/>
          <w:kern w:val="0"/>
          <w:sz w:val="24"/>
          <w:szCs w:val="24"/>
          <w:lang w:val="en-US"/>
          <w14:ligatures w14:val="none"/>
        </w:rPr>
      </w:pPr>
      <w:bookmarkStart w:id="0" w:name="_GoBack"/>
      <w:bookmarkEnd w:id="0"/>
    </w:p>
    <w:p w14:paraId="0633F7BF" w14:textId="77777777" w:rsidR="007B7A7A" w:rsidRDefault="007B7A7A" w:rsidP="007B7A7A">
      <w:pPr>
        <w:spacing w:after="0" w:line="240" w:lineRule="auto"/>
        <w:rPr>
          <w:rFonts w:ascii="Times New Roman" w:eastAsia="Times New Roman" w:hAnsi="Times New Roman" w:cs="Times New Roman"/>
          <w:kern w:val="0"/>
          <w:sz w:val="24"/>
          <w:szCs w:val="24"/>
          <w:lang w:val="en-US"/>
          <w14:ligatures w14:val="none"/>
        </w:rPr>
      </w:pPr>
    </w:p>
    <w:p w14:paraId="206DA9FE" w14:textId="77777777" w:rsidR="007B7A7A" w:rsidRDefault="007B7A7A" w:rsidP="007B7A7A">
      <w:pPr>
        <w:spacing w:after="0" w:line="240" w:lineRule="auto"/>
        <w:rPr>
          <w:rFonts w:ascii="Times New Roman" w:eastAsia="Times New Roman" w:hAnsi="Times New Roman" w:cs="Times New Roman"/>
          <w:kern w:val="0"/>
          <w:sz w:val="24"/>
          <w:szCs w:val="24"/>
          <w:lang w:val="en-US"/>
          <w14:ligatures w14:val="none"/>
        </w:rPr>
      </w:pPr>
    </w:p>
    <w:p w14:paraId="0D4AA74C" w14:textId="77777777" w:rsidR="007B7A7A" w:rsidRDefault="007B7A7A" w:rsidP="007B7A7A">
      <w:pPr>
        <w:spacing w:after="0" w:line="240" w:lineRule="auto"/>
        <w:rPr>
          <w:rFonts w:ascii="Times New Roman" w:eastAsia="Times New Roman" w:hAnsi="Times New Roman" w:cs="Times New Roman"/>
          <w:kern w:val="0"/>
          <w:sz w:val="24"/>
          <w:szCs w:val="24"/>
          <w:lang w:val="en-US"/>
          <w14:ligatures w14:val="none"/>
        </w:rPr>
      </w:pPr>
    </w:p>
    <w:p w14:paraId="2E3EFF5A" w14:textId="77777777" w:rsidR="007B7A7A" w:rsidRDefault="007B7A7A" w:rsidP="007B7A7A">
      <w:pPr>
        <w:spacing w:after="0" w:line="240" w:lineRule="auto"/>
        <w:rPr>
          <w:rFonts w:ascii="Times New Roman" w:eastAsia="Times New Roman" w:hAnsi="Times New Roman" w:cs="Times New Roman"/>
          <w:kern w:val="0"/>
          <w:sz w:val="24"/>
          <w:szCs w:val="24"/>
          <w:lang w:val="en-US"/>
          <w14:ligatures w14:val="none"/>
        </w:rPr>
      </w:pPr>
    </w:p>
    <w:p w14:paraId="6DFF1C26" w14:textId="77777777" w:rsidR="007B7A7A" w:rsidRDefault="007B7A7A" w:rsidP="007B7A7A">
      <w:pPr>
        <w:spacing w:after="0" w:line="240" w:lineRule="auto"/>
        <w:rPr>
          <w:rFonts w:ascii="Times New Roman" w:eastAsia="Times New Roman" w:hAnsi="Times New Roman" w:cs="Times New Roman"/>
          <w:kern w:val="0"/>
          <w:sz w:val="24"/>
          <w:szCs w:val="24"/>
          <w:lang w:val="en-US"/>
          <w14:ligatures w14:val="none"/>
        </w:rPr>
      </w:pPr>
    </w:p>
    <w:p w14:paraId="4CA4EDDB" w14:textId="77777777" w:rsidR="007B7A7A" w:rsidRDefault="007B7A7A" w:rsidP="007B7A7A">
      <w:pPr>
        <w:spacing w:after="0" w:line="240" w:lineRule="auto"/>
        <w:rPr>
          <w:rFonts w:ascii="Times New Roman" w:eastAsia="Times New Roman" w:hAnsi="Times New Roman" w:cs="Times New Roman"/>
          <w:kern w:val="0"/>
          <w:sz w:val="24"/>
          <w:szCs w:val="24"/>
          <w:lang w:val="en-US"/>
          <w14:ligatures w14:val="none"/>
        </w:rPr>
      </w:pPr>
    </w:p>
    <w:p w14:paraId="49F37DA5" w14:textId="77777777" w:rsidR="007B7A7A" w:rsidRPr="007B7A7A" w:rsidRDefault="007B7A7A" w:rsidP="007B7A7A">
      <w:pPr>
        <w:spacing w:after="0" w:line="240" w:lineRule="auto"/>
        <w:rPr>
          <w:rFonts w:ascii="Times New Roman" w:eastAsia="Times New Roman" w:hAnsi="Times New Roman" w:cs="Times New Roman"/>
          <w:kern w:val="0"/>
          <w:sz w:val="24"/>
          <w:szCs w:val="24"/>
          <w:lang w:val="en-US"/>
          <w14:ligatures w14:val="none"/>
        </w:rPr>
      </w:pPr>
    </w:p>
    <w:p w14:paraId="50D7722C" w14:textId="77777777" w:rsidR="007B7A7A" w:rsidRPr="007B7A7A" w:rsidRDefault="007B7A7A" w:rsidP="007B7A7A">
      <w:pPr>
        <w:spacing w:after="0" w:line="276" w:lineRule="auto"/>
        <w:ind w:left="141"/>
        <w:jc w:val="both"/>
        <w:rPr>
          <w:rFonts w:ascii="Times New Roman" w:eastAsia="Times New Roman" w:hAnsi="Times New Roman" w:cs="Times New Roman"/>
          <w:kern w:val="0"/>
          <w:sz w:val="24"/>
          <w:szCs w:val="24"/>
          <w14:ligatures w14:val="none"/>
        </w:rPr>
      </w:pPr>
      <w:r w:rsidRPr="007B7A7A">
        <w:rPr>
          <w:rFonts w:ascii="Times New Roman" w:eastAsia="Times New Roman" w:hAnsi="Times New Roman" w:cs="Times New Roman"/>
          <w:color w:val="000000"/>
          <w:kern w:val="0"/>
          <w:sz w:val="28"/>
          <w:szCs w:val="28"/>
          <w14:ligatures w14:val="none"/>
        </w:rPr>
        <w:t>Про погодження фінансування</w:t>
      </w:r>
    </w:p>
    <w:p w14:paraId="7443CF75" w14:textId="77777777" w:rsidR="007B7A7A" w:rsidRPr="007B7A7A" w:rsidRDefault="007B7A7A" w:rsidP="007B7A7A">
      <w:pPr>
        <w:spacing w:after="0" w:line="276" w:lineRule="auto"/>
        <w:ind w:left="141" w:right="5242"/>
        <w:jc w:val="both"/>
        <w:rPr>
          <w:rFonts w:ascii="Times New Roman" w:eastAsia="Times New Roman" w:hAnsi="Times New Roman" w:cs="Times New Roman"/>
          <w:kern w:val="0"/>
          <w:sz w:val="24"/>
          <w:szCs w:val="24"/>
          <w14:ligatures w14:val="none"/>
        </w:rPr>
      </w:pPr>
      <w:r w:rsidRPr="007B7A7A">
        <w:rPr>
          <w:rFonts w:ascii="Times New Roman" w:eastAsia="Times New Roman" w:hAnsi="Times New Roman" w:cs="Times New Roman"/>
          <w:color w:val="000000"/>
          <w:kern w:val="0"/>
          <w:sz w:val="28"/>
          <w:szCs w:val="28"/>
          <w14:ligatures w14:val="none"/>
        </w:rPr>
        <w:t>та витрат проєкту «Стале управління надзвичайними ситуаціями, пов'язаними з погодними умовами»</w:t>
      </w:r>
    </w:p>
    <w:p w14:paraId="687AB4A9" w14:textId="77777777" w:rsidR="007B7A7A" w:rsidRPr="007B7A7A" w:rsidRDefault="007B7A7A" w:rsidP="007B7A7A">
      <w:pPr>
        <w:spacing w:after="0" w:line="276" w:lineRule="auto"/>
        <w:jc w:val="both"/>
        <w:rPr>
          <w:rFonts w:ascii="Times New Roman" w:eastAsia="Times New Roman" w:hAnsi="Times New Roman" w:cs="Times New Roman"/>
          <w:kern w:val="0"/>
          <w:sz w:val="24"/>
          <w:szCs w:val="24"/>
          <w14:ligatures w14:val="none"/>
        </w:rPr>
      </w:pPr>
    </w:p>
    <w:p w14:paraId="4671ACA8" w14:textId="77777777" w:rsidR="007B7A7A" w:rsidRPr="007B7A7A" w:rsidRDefault="007B7A7A" w:rsidP="007B7A7A">
      <w:pPr>
        <w:spacing w:after="0" w:line="276" w:lineRule="auto"/>
        <w:ind w:left="141" w:firstLine="578"/>
        <w:jc w:val="both"/>
        <w:rPr>
          <w:rFonts w:ascii="Times New Roman" w:eastAsia="Times New Roman" w:hAnsi="Times New Roman" w:cs="Times New Roman"/>
          <w:kern w:val="0"/>
          <w:sz w:val="24"/>
          <w:szCs w:val="24"/>
          <w14:ligatures w14:val="none"/>
        </w:rPr>
      </w:pPr>
      <w:r w:rsidRPr="007B7A7A">
        <w:rPr>
          <w:rFonts w:ascii="Times New Roman" w:eastAsia="Times New Roman" w:hAnsi="Times New Roman" w:cs="Times New Roman"/>
          <w:color w:val="000000"/>
          <w:kern w:val="0"/>
          <w:sz w:val="28"/>
          <w:szCs w:val="28"/>
          <w14:ligatures w14:val="none"/>
        </w:rPr>
        <w:t>Керуючись ст. 25, ст. 26 Закону України «Про місцеве самоврядування в Україні» з метою співфінансування проєкту «Стале управління надзвичайними ситуаціями, пов'язаними з погодними умовами», ROUA00430, в рамках Програми Interreg NEXT Румунія-Україна 2021-2027, міська рада </w:t>
      </w:r>
    </w:p>
    <w:p w14:paraId="11F98D23" w14:textId="77777777" w:rsidR="007B7A7A" w:rsidRPr="007B7A7A" w:rsidRDefault="007B7A7A" w:rsidP="007B7A7A">
      <w:pPr>
        <w:spacing w:after="0" w:line="276" w:lineRule="auto"/>
        <w:jc w:val="both"/>
        <w:rPr>
          <w:rFonts w:ascii="Times New Roman" w:eastAsia="Times New Roman" w:hAnsi="Times New Roman" w:cs="Times New Roman"/>
          <w:kern w:val="0"/>
          <w:sz w:val="24"/>
          <w:szCs w:val="24"/>
          <w14:ligatures w14:val="none"/>
        </w:rPr>
      </w:pPr>
    </w:p>
    <w:p w14:paraId="2DA844F8" w14:textId="77777777" w:rsidR="007B7A7A" w:rsidRPr="007B7A7A" w:rsidRDefault="007B7A7A" w:rsidP="00D25E4E">
      <w:pPr>
        <w:spacing w:after="0" w:line="276" w:lineRule="auto"/>
        <w:ind w:left="141" w:right="141"/>
        <w:jc w:val="center"/>
        <w:rPr>
          <w:rFonts w:ascii="Times New Roman" w:eastAsia="Times New Roman" w:hAnsi="Times New Roman" w:cs="Times New Roman"/>
          <w:kern w:val="0"/>
          <w:sz w:val="24"/>
          <w:szCs w:val="24"/>
          <w14:ligatures w14:val="none"/>
        </w:rPr>
      </w:pPr>
      <w:r w:rsidRPr="007B7A7A">
        <w:rPr>
          <w:rFonts w:ascii="Times New Roman" w:eastAsia="Times New Roman" w:hAnsi="Times New Roman" w:cs="Times New Roman"/>
          <w:color w:val="000000"/>
          <w:kern w:val="0"/>
          <w:sz w:val="28"/>
          <w:szCs w:val="28"/>
          <w14:ligatures w14:val="none"/>
        </w:rPr>
        <w:t>в и р і ш и л а:</w:t>
      </w:r>
    </w:p>
    <w:p w14:paraId="2B6A9BFC" w14:textId="77777777" w:rsidR="007B7A7A" w:rsidRPr="007B7A7A" w:rsidRDefault="007B7A7A" w:rsidP="007B7A7A">
      <w:pPr>
        <w:spacing w:after="0" w:line="276" w:lineRule="auto"/>
        <w:jc w:val="both"/>
        <w:rPr>
          <w:rFonts w:ascii="Times New Roman" w:eastAsia="Times New Roman" w:hAnsi="Times New Roman" w:cs="Times New Roman"/>
          <w:kern w:val="0"/>
          <w:sz w:val="24"/>
          <w:szCs w:val="24"/>
          <w14:ligatures w14:val="none"/>
        </w:rPr>
      </w:pPr>
      <w:r w:rsidRPr="007B7A7A">
        <w:rPr>
          <w:rFonts w:ascii="Times New Roman" w:eastAsia="Times New Roman" w:hAnsi="Times New Roman" w:cs="Times New Roman"/>
          <w:kern w:val="0"/>
          <w:sz w:val="24"/>
          <w:szCs w:val="24"/>
          <w14:ligatures w14:val="none"/>
        </w:rPr>
        <w:br/>
      </w:r>
    </w:p>
    <w:p w14:paraId="33EEEDBC" w14:textId="77777777" w:rsidR="007B7A7A" w:rsidRPr="007B7A7A" w:rsidRDefault="007B7A7A" w:rsidP="007B7A7A">
      <w:pPr>
        <w:numPr>
          <w:ilvl w:val="0"/>
          <w:numId w:val="1"/>
        </w:numPr>
        <w:spacing w:after="0" w:line="276" w:lineRule="auto"/>
        <w:ind w:left="501"/>
        <w:jc w:val="both"/>
        <w:textAlignment w:val="baseline"/>
        <w:rPr>
          <w:rFonts w:ascii="Times New Roman" w:eastAsia="Times New Roman" w:hAnsi="Times New Roman" w:cs="Times New Roman"/>
          <w:color w:val="000000"/>
          <w:kern w:val="0"/>
          <w:sz w:val="28"/>
          <w:szCs w:val="28"/>
          <w14:ligatures w14:val="none"/>
        </w:rPr>
      </w:pPr>
      <w:r w:rsidRPr="007B7A7A">
        <w:rPr>
          <w:rFonts w:ascii="Times New Roman" w:eastAsia="Times New Roman" w:hAnsi="Times New Roman" w:cs="Times New Roman"/>
          <w:color w:val="000000"/>
          <w:kern w:val="0"/>
          <w:sz w:val="28"/>
          <w:szCs w:val="28"/>
          <w14:ligatures w14:val="none"/>
        </w:rPr>
        <w:t>Затвердити фінансування проєкту «Стале управління надзвичайними ситуаціями, пов'язаними з погодними умовами», ROUA00430, що реалізується в рамках Interreg NEXT Румунія-Україна 2021-2027, пріоритет «Транскордонна екологічна спрямованість» у розмірі 31 465 142,47 (Тридцять один мільйон чотириста шістдесят п’ять тисяч сто сорок дві гривні 47 копійок), що відповідає 721 843,14 (Сімсот двадцять одна тисяча вісімсот сорок три євро 14 євроцентів) при розрахунковому курсі 1EUR = 43,59UAH, а також профінансувати неприйнятні витрати або будь-які інші витрати, необхідні для реалізації проєкту. </w:t>
      </w:r>
    </w:p>
    <w:p w14:paraId="7023214E" w14:textId="77777777" w:rsidR="007B7A7A" w:rsidRPr="007B7A7A" w:rsidRDefault="007B7A7A" w:rsidP="007B7A7A">
      <w:pPr>
        <w:numPr>
          <w:ilvl w:val="0"/>
          <w:numId w:val="1"/>
        </w:numPr>
        <w:spacing w:after="0" w:line="276" w:lineRule="auto"/>
        <w:ind w:left="501"/>
        <w:jc w:val="both"/>
        <w:textAlignment w:val="baseline"/>
        <w:rPr>
          <w:rFonts w:ascii="Times New Roman" w:eastAsia="Times New Roman" w:hAnsi="Times New Roman" w:cs="Times New Roman"/>
          <w:color w:val="000000"/>
          <w:kern w:val="0"/>
          <w:sz w:val="28"/>
          <w:szCs w:val="28"/>
          <w14:ligatures w14:val="none"/>
        </w:rPr>
      </w:pPr>
      <w:r w:rsidRPr="007B7A7A">
        <w:rPr>
          <w:rFonts w:ascii="Times New Roman" w:eastAsia="Times New Roman" w:hAnsi="Times New Roman" w:cs="Times New Roman"/>
          <w:color w:val="000000"/>
          <w:kern w:val="0"/>
          <w:sz w:val="28"/>
          <w:szCs w:val="28"/>
          <w14:ligatures w14:val="none"/>
        </w:rPr>
        <w:t>Грант ЄС становить 28 318 627,90 (Двадцять вісім мільйонів триста вісімнадцять тисяч шістсот двадцять сім гривень 90), що відповідає 649 658,82 (Шістсот сорок дев’ять тисяч шістсот п’ятдесят вісім євро 82 євроцентів), співфінансування з бюджету міської територіальної громади становить</w:t>
      </w:r>
      <w:r w:rsidRPr="007B7A7A">
        <w:rPr>
          <w:rFonts w:ascii="Calibri" w:eastAsia="Times New Roman" w:hAnsi="Calibri" w:cs="Calibri"/>
          <w:color w:val="000000"/>
          <w:kern w:val="0"/>
          <w14:ligatures w14:val="none"/>
        </w:rPr>
        <w:t xml:space="preserve"> </w:t>
      </w:r>
      <w:r w:rsidRPr="007B7A7A">
        <w:rPr>
          <w:rFonts w:ascii="Times New Roman" w:eastAsia="Times New Roman" w:hAnsi="Times New Roman" w:cs="Times New Roman"/>
          <w:color w:val="000000"/>
          <w:kern w:val="0"/>
          <w:sz w:val="28"/>
          <w:szCs w:val="28"/>
          <w14:ligatures w14:val="none"/>
        </w:rPr>
        <w:t>3 146 514,50 (Три мільйони сто сорок шість тисяч п’ятсот чотирнадцять гривень 50 копійок), що відповідає 72 184,32 (сімдесят дві тисячі сто вісімдесят чотири євро 32 євроцентів).</w:t>
      </w:r>
    </w:p>
    <w:p w14:paraId="0EC1AFA4" w14:textId="77777777" w:rsidR="007B7A7A" w:rsidRPr="007B7A7A" w:rsidRDefault="007B7A7A" w:rsidP="007B7A7A">
      <w:pPr>
        <w:numPr>
          <w:ilvl w:val="0"/>
          <w:numId w:val="1"/>
        </w:numPr>
        <w:spacing w:after="0" w:line="276" w:lineRule="auto"/>
        <w:ind w:left="501"/>
        <w:jc w:val="both"/>
        <w:textAlignment w:val="baseline"/>
        <w:rPr>
          <w:rFonts w:ascii="Times New Roman" w:eastAsia="Times New Roman" w:hAnsi="Times New Roman" w:cs="Times New Roman"/>
          <w:color w:val="000000"/>
          <w:kern w:val="0"/>
          <w:sz w:val="28"/>
          <w:szCs w:val="28"/>
          <w14:ligatures w14:val="none"/>
        </w:rPr>
      </w:pPr>
      <w:r w:rsidRPr="007B7A7A">
        <w:rPr>
          <w:rFonts w:ascii="Times New Roman" w:eastAsia="Times New Roman" w:hAnsi="Times New Roman" w:cs="Times New Roman"/>
          <w:color w:val="000000"/>
          <w:kern w:val="0"/>
          <w:sz w:val="28"/>
          <w:szCs w:val="28"/>
          <w14:ligatures w14:val="none"/>
        </w:rPr>
        <w:t xml:space="preserve">Підтвердити наявність необхідних фінансових ресурсів для реалізації проєкту «Стале управління надзвичайними ситуаціями, пов'язаними з погодними умовами» ROUA00430, зокрема суми та відсотка </w:t>
      </w:r>
      <w:r w:rsidRPr="007B7A7A">
        <w:rPr>
          <w:rFonts w:ascii="Times New Roman" w:eastAsia="Times New Roman" w:hAnsi="Times New Roman" w:cs="Times New Roman"/>
          <w:color w:val="000000"/>
          <w:kern w:val="0"/>
          <w:sz w:val="28"/>
          <w:szCs w:val="28"/>
          <w14:ligatures w14:val="none"/>
        </w:rPr>
        <w:lastRenderedPageBreak/>
        <w:t>співфінансування, покриття неприйнятних та інших необхідних витрат, а також тимчасової наявності коштів до моменту відшкодування. Підтвердити, що виконавчий комітет Івано-Франківської міської ради має фінансові ресурси та механізми для покриття витрат, пов’язаних з експлуатацією та технічним обслуговуванням інфраструктурних інвестицій, з метою забезпечення їхньої фінансової стійкості.</w:t>
      </w:r>
    </w:p>
    <w:p w14:paraId="377BD542" w14:textId="77777777" w:rsidR="007B7A7A" w:rsidRPr="007B7A7A" w:rsidRDefault="007B7A7A" w:rsidP="007B7A7A">
      <w:pPr>
        <w:numPr>
          <w:ilvl w:val="0"/>
          <w:numId w:val="1"/>
        </w:numPr>
        <w:spacing w:after="0" w:line="276" w:lineRule="auto"/>
        <w:ind w:left="501"/>
        <w:jc w:val="both"/>
        <w:textAlignment w:val="baseline"/>
        <w:rPr>
          <w:rFonts w:ascii="Times New Roman" w:eastAsia="Times New Roman" w:hAnsi="Times New Roman" w:cs="Times New Roman"/>
          <w:color w:val="000000"/>
          <w:kern w:val="0"/>
          <w:sz w:val="28"/>
          <w:szCs w:val="28"/>
          <w14:ligatures w14:val="none"/>
        </w:rPr>
      </w:pPr>
      <w:r w:rsidRPr="007B7A7A">
        <w:rPr>
          <w:rFonts w:ascii="Times New Roman" w:eastAsia="Times New Roman" w:hAnsi="Times New Roman" w:cs="Times New Roman"/>
          <w:color w:val="000000"/>
          <w:kern w:val="0"/>
          <w:sz w:val="28"/>
          <w:szCs w:val="28"/>
          <w14:ligatures w14:val="none"/>
        </w:rPr>
        <w:t>Координацію з реалізації проєкту покласти на Департамент інвестиційної політики, проєктів, міжнародних зв’язків, туризму та промоцій міста Івано-Франківської міської ради (І.Попадюк).</w:t>
      </w:r>
    </w:p>
    <w:p w14:paraId="24B12509" w14:textId="77777777" w:rsidR="007B7A7A" w:rsidRPr="007B7A7A" w:rsidRDefault="007B7A7A" w:rsidP="007B7A7A">
      <w:pPr>
        <w:numPr>
          <w:ilvl w:val="0"/>
          <w:numId w:val="1"/>
        </w:numPr>
        <w:spacing w:after="0" w:line="276" w:lineRule="auto"/>
        <w:ind w:left="501"/>
        <w:jc w:val="both"/>
        <w:textAlignment w:val="baseline"/>
        <w:rPr>
          <w:rFonts w:ascii="Times New Roman" w:eastAsia="Times New Roman" w:hAnsi="Times New Roman" w:cs="Times New Roman"/>
          <w:color w:val="000000"/>
          <w:kern w:val="0"/>
          <w:sz w:val="28"/>
          <w:szCs w:val="28"/>
          <w14:ligatures w14:val="none"/>
        </w:rPr>
      </w:pPr>
      <w:r w:rsidRPr="007B7A7A">
        <w:rPr>
          <w:rFonts w:ascii="Times New Roman" w:eastAsia="Times New Roman" w:hAnsi="Times New Roman" w:cs="Times New Roman"/>
          <w:color w:val="000000"/>
          <w:kern w:val="0"/>
          <w:sz w:val="28"/>
          <w:szCs w:val="28"/>
          <w14:ligatures w14:val="none"/>
        </w:rPr>
        <w:t>Контроль за виконанням рішення покласти на заступника міського голови С.Никоровича, постійну депутатську комісію міської ради з питань бюджету (Р.Онуфріїв)</w:t>
      </w:r>
      <w:r w:rsidRPr="007B7A7A">
        <w:rPr>
          <w:rFonts w:ascii="Calibri" w:eastAsia="Times New Roman" w:hAnsi="Calibri" w:cs="Calibri"/>
          <w:color w:val="000000"/>
          <w:kern w:val="0"/>
          <w:sz w:val="28"/>
          <w:szCs w:val="28"/>
          <w:shd w:val="clear" w:color="auto" w:fill="FFFFFF"/>
          <w14:ligatures w14:val="none"/>
        </w:rPr>
        <w:t xml:space="preserve"> </w:t>
      </w:r>
      <w:r w:rsidRPr="007B7A7A">
        <w:rPr>
          <w:rFonts w:ascii="Times New Roman" w:eastAsia="Times New Roman" w:hAnsi="Times New Roman" w:cs="Times New Roman"/>
          <w:color w:val="000000"/>
          <w:kern w:val="0"/>
          <w:sz w:val="28"/>
          <w:szCs w:val="28"/>
          <w:shd w:val="clear" w:color="auto" w:fill="FFFFFF"/>
          <w14:ligatures w14:val="none"/>
        </w:rPr>
        <w:t>та постійну депутатську комісію міської ради з питань розвитку територіальних громад, підприємництва, економіки та регуляторної політики (Р. Харук).</w:t>
      </w:r>
    </w:p>
    <w:p w14:paraId="3AE69EDD" w14:textId="77777777" w:rsidR="007B7A7A" w:rsidRPr="007B7A7A" w:rsidRDefault="007B7A7A" w:rsidP="007B7A7A">
      <w:pPr>
        <w:spacing w:after="240" w:line="276" w:lineRule="auto"/>
        <w:jc w:val="both"/>
        <w:rPr>
          <w:rFonts w:ascii="Times New Roman" w:eastAsia="Times New Roman" w:hAnsi="Times New Roman" w:cs="Times New Roman"/>
          <w:kern w:val="0"/>
          <w:sz w:val="24"/>
          <w:szCs w:val="24"/>
          <w14:ligatures w14:val="none"/>
        </w:rPr>
      </w:pPr>
      <w:r w:rsidRPr="007B7A7A">
        <w:rPr>
          <w:rFonts w:ascii="Times New Roman" w:eastAsia="Times New Roman" w:hAnsi="Times New Roman" w:cs="Times New Roman"/>
          <w:kern w:val="0"/>
          <w:sz w:val="24"/>
          <w:szCs w:val="24"/>
          <w14:ligatures w14:val="none"/>
        </w:rPr>
        <w:br/>
      </w:r>
      <w:r w:rsidRPr="007B7A7A">
        <w:rPr>
          <w:rFonts w:ascii="Times New Roman" w:eastAsia="Times New Roman" w:hAnsi="Times New Roman" w:cs="Times New Roman"/>
          <w:kern w:val="0"/>
          <w:sz w:val="24"/>
          <w:szCs w:val="24"/>
          <w14:ligatures w14:val="none"/>
        </w:rPr>
        <w:br/>
      </w:r>
    </w:p>
    <w:p w14:paraId="3C6960E6" w14:textId="72C8611B" w:rsidR="007B7A7A" w:rsidRPr="007B7A7A" w:rsidRDefault="007B7A7A" w:rsidP="007B7A7A">
      <w:pPr>
        <w:spacing w:after="0" w:line="276" w:lineRule="auto"/>
        <w:ind w:left="141" w:right="-5"/>
        <w:jc w:val="both"/>
        <w:rPr>
          <w:rFonts w:ascii="Times New Roman" w:eastAsia="Times New Roman" w:hAnsi="Times New Roman" w:cs="Times New Roman"/>
          <w:kern w:val="0"/>
          <w:sz w:val="24"/>
          <w:szCs w:val="24"/>
          <w14:ligatures w14:val="none"/>
        </w:rPr>
      </w:pPr>
      <w:r w:rsidRPr="007B7A7A">
        <w:rPr>
          <w:rFonts w:ascii="Times New Roman" w:eastAsia="Times New Roman" w:hAnsi="Times New Roman" w:cs="Times New Roman"/>
          <w:color w:val="000000"/>
          <w:kern w:val="0"/>
          <w:sz w:val="28"/>
          <w:szCs w:val="28"/>
          <w14:ligatures w14:val="none"/>
        </w:rPr>
        <w:t xml:space="preserve">Міський голова                                 </w:t>
      </w:r>
      <w:r w:rsidRPr="007B7A7A">
        <w:rPr>
          <w:rFonts w:ascii="Times New Roman" w:eastAsia="Times New Roman" w:hAnsi="Times New Roman" w:cs="Times New Roman"/>
          <w:color w:val="000000"/>
          <w:kern w:val="0"/>
          <w:sz w:val="28"/>
          <w:szCs w:val="28"/>
          <w14:ligatures w14:val="none"/>
        </w:rPr>
        <w:tab/>
      </w:r>
      <w:r w:rsidRPr="007B7A7A">
        <w:rPr>
          <w:rFonts w:ascii="Times New Roman" w:eastAsia="Times New Roman" w:hAnsi="Times New Roman" w:cs="Times New Roman"/>
          <w:color w:val="000000"/>
          <w:kern w:val="0"/>
          <w:sz w:val="28"/>
          <w:szCs w:val="28"/>
          <w14:ligatures w14:val="none"/>
        </w:rPr>
        <w:tab/>
        <w:t> Руслан МАРЦІНКІВ</w:t>
      </w:r>
    </w:p>
    <w:p w14:paraId="48A78443" w14:textId="77777777" w:rsidR="00CF622C" w:rsidRDefault="00CF622C" w:rsidP="007B7A7A">
      <w:pPr>
        <w:spacing w:line="276" w:lineRule="auto"/>
        <w:jc w:val="both"/>
      </w:pPr>
    </w:p>
    <w:sectPr w:rsidR="00CF622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125BB"/>
    <w:multiLevelType w:val="multilevel"/>
    <w:tmpl w:val="83FA7B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0D56"/>
    <w:rsid w:val="007B7A7A"/>
    <w:rsid w:val="00890D56"/>
    <w:rsid w:val="00B41452"/>
    <w:rsid w:val="00BE076F"/>
    <w:rsid w:val="00CF622C"/>
    <w:rsid w:val="00D25E4E"/>
    <w:rsid w:val="00D854C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5465D3"/>
  <w15:chartTrackingRefBased/>
  <w15:docId w15:val="{CDBD5B75-F82D-485D-A879-14281F3BE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90D5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890D5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890D56"/>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890D56"/>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890D56"/>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890D56"/>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890D56"/>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890D56"/>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890D56"/>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90D56"/>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890D56"/>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890D56"/>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890D56"/>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890D56"/>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890D56"/>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890D56"/>
    <w:rPr>
      <w:rFonts w:eastAsiaTheme="majorEastAsia" w:cstheme="majorBidi"/>
      <w:color w:val="595959" w:themeColor="text1" w:themeTint="A6"/>
    </w:rPr>
  </w:style>
  <w:style w:type="character" w:customStyle="1" w:styleId="80">
    <w:name w:val="Заголовок 8 Знак"/>
    <w:basedOn w:val="a0"/>
    <w:link w:val="8"/>
    <w:uiPriority w:val="9"/>
    <w:semiHidden/>
    <w:rsid w:val="00890D56"/>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890D56"/>
    <w:rPr>
      <w:rFonts w:eastAsiaTheme="majorEastAsia" w:cstheme="majorBidi"/>
      <w:color w:val="272727" w:themeColor="text1" w:themeTint="D8"/>
    </w:rPr>
  </w:style>
  <w:style w:type="paragraph" w:styleId="a3">
    <w:name w:val="Title"/>
    <w:basedOn w:val="a"/>
    <w:next w:val="a"/>
    <w:link w:val="a4"/>
    <w:uiPriority w:val="10"/>
    <w:qFormat/>
    <w:rsid w:val="00890D5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890D5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90D56"/>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890D56"/>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890D56"/>
    <w:pPr>
      <w:spacing w:before="160"/>
      <w:jc w:val="center"/>
    </w:pPr>
    <w:rPr>
      <w:i/>
      <w:iCs/>
      <w:color w:val="404040" w:themeColor="text1" w:themeTint="BF"/>
    </w:rPr>
  </w:style>
  <w:style w:type="character" w:customStyle="1" w:styleId="22">
    <w:name w:val="Цитата 2 Знак"/>
    <w:basedOn w:val="a0"/>
    <w:link w:val="21"/>
    <w:uiPriority w:val="29"/>
    <w:rsid w:val="00890D56"/>
    <w:rPr>
      <w:i/>
      <w:iCs/>
      <w:color w:val="404040" w:themeColor="text1" w:themeTint="BF"/>
    </w:rPr>
  </w:style>
  <w:style w:type="paragraph" w:styleId="a7">
    <w:name w:val="List Paragraph"/>
    <w:basedOn w:val="a"/>
    <w:uiPriority w:val="34"/>
    <w:qFormat/>
    <w:rsid w:val="00890D56"/>
    <w:pPr>
      <w:ind w:left="720"/>
      <w:contextualSpacing/>
    </w:pPr>
  </w:style>
  <w:style w:type="character" w:styleId="a8">
    <w:name w:val="Intense Emphasis"/>
    <w:basedOn w:val="a0"/>
    <w:uiPriority w:val="21"/>
    <w:qFormat/>
    <w:rsid w:val="00890D56"/>
    <w:rPr>
      <w:i/>
      <w:iCs/>
      <w:color w:val="2F5496" w:themeColor="accent1" w:themeShade="BF"/>
    </w:rPr>
  </w:style>
  <w:style w:type="paragraph" w:styleId="a9">
    <w:name w:val="Intense Quote"/>
    <w:basedOn w:val="a"/>
    <w:next w:val="a"/>
    <w:link w:val="aa"/>
    <w:uiPriority w:val="30"/>
    <w:qFormat/>
    <w:rsid w:val="00890D5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890D56"/>
    <w:rPr>
      <w:i/>
      <w:iCs/>
      <w:color w:val="2F5496" w:themeColor="accent1" w:themeShade="BF"/>
    </w:rPr>
  </w:style>
  <w:style w:type="character" w:styleId="ab">
    <w:name w:val="Intense Reference"/>
    <w:basedOn w:val="a0"/>
    <w:uiPriority w:val="32"/>
    <w:qFormat/>
    <w:rsid w:val="00890D56"/>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4976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1667</Words>
  <Characters>951</Characters>
  <Application>Microsoft Office Word</Application>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2025-02-20T14:43:00Z</dcterms:created>
  <dcterms:modified xsi:type="dcterms:W3CDTF">2025-02-20T14:43:00Z</dcterms:modified>
</cp:coreProperties>
</file>