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412" w:rsidRPr="00F5546C" w:rsidRDefault="00F51412" w:rsidP="00F554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 w:rsidRPr="006D1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Звіт про роботу </w:t>
      </w:r>
      <w:proofErr w:type="spellStart"/>
      <w:r w:rsidR="00F554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Черніївського</w:t>
      </w:r>
      <w:proofErr w:type="spellEnd"/>
      <w:r w:rsidR="00F554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ліцею </w:t>
      </w:r>
    </w:p>
    <w:p w:rsidR="00F51412" w:rsidRPr="006D105E" w:rsidRDefault="00F5546C" w:rsidP="006D10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у </w:t>
      </w:r>
      <w:r w:rsidR="00F51412" w:rsidRPr="006D1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2023-2024 навчальному році</w:t>
      </w:r>
    </w:p>
    <w:p w:rsidR="00F51412" w:rsidRPr="006D105E" w:rsidRDefault="00F51412" w:rsidP="006D10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51412" w:rsidRPr="006D105E" w:rsidRDefault="00F51412" w:rsidP="006D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Протягом звітного періоду педагогічний колектив ліцею продовжував роботу на основі практичної реалізації основних положень За</w:t>
      </w:r>
      <w:r w:rsidR="004645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кону України «Про освіту»,  «Про загальну середню освіту»,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Національної доктрини розвитку освіти, Указу Президента України «Про невідкладні заходи щодо забезпечення функціонування</w:t>
      </w:r>
      <w:r w:rsidR="002D5D18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розвитку освіти в Україні», 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</w:t>
      </w:r>
      <w:r w:rsidR="002D5D18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нцепції «Нова українська школа», Стратегії розвитку ліцею на 2023-2028рр.</w:t>
      </w:r>
    </w:p>
    <w:p w:rsidR="00417340" w:rsidRPr="00A15D8D" w:rsidRDefault="00417340" w:rsidP="006D105E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15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Безпечне та комфортне освітнє середовище</w:t>
      </w:r>
    </w:p>
    <w:p w:rsidR="00417340" w:rsidRPr="006D105E" w:rsidRDefault="00417340" w:rsidP="006D105E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Однією з важливих умов для освітнього процесу є безпечне та комфортне освітнє середовище у час збройної агресії. У ліцеї наявне укриття, розраховане </w:t>
      </w:r>
      <w:r w:rsidR="004645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350 осіб. Укриття облаштовано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відповідно до вимог ДСНС: забезпечено питною водою, медикаментами, навчальним обладнанням, меблями, освітленням, вентиляцією, наявні вбиральні. З метою безперервного електропостачання для безпечного перебування у сховищі, забезпечення харчування, зв’язку, ліцей забезпечений 2 генераторами,  відповідальні особи пройшли навчання. </w:t>
      </w:r>
    </w:p>
    <w:p w:rsidR="00E950A3" w:rsidRPr="006D105E" w:rsidRDefault="00417340" w:rsidP="006D105E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листопаді 2022 року у приміщенні ліцею створено пункт обігріву для мешканців відповідно до вимог ДСНС. Заклад забезпечено вогнегасниками.</w:t>
      </w:r>
    </w:p>
    <w:p w:rsidR="00417340" w:rsidRPr="006D105E" w:rsidRDefault="00E950A3" w:rsidP="006D105E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Адміністрація ліцею постійно працює над покращенням матеріально-технічної бази, її відповідності сучасним вимогам: </w:t>
      </w:r>
      <w:r w:rsidR="004645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функціонує комп’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ютерний кабінет,</w:t>
      </w:r>
      <w:r w:rsidR="00417340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спортивна зала, </w:t>
      </w:r>
      <w:r w:rsidR="007A424B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навчальні кабінети оснащені мультимедійними дошками, технічними засобами навчання</w:t>
      </w:r>
      <w:r w:rsidR="004645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під’</w:t>
      </w:r>
      <w:r w:rsidR="00625F10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єднано до мережі Інтернет</w:t>
      </w:r>
      <w:r w:rsidR="007A424B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625F10" w:rsidRPr="006D105E" w:rsidRDefault="0046456C" w:rsidP="006D105E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забезпечення прозорості </w:t>
      </w:r>
      <w:r w:rsidR="002D0F3A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відкритості діяльності ліцею створено інформаційний простір: сайт закладу, сторінк</w:t>
      </w:r>
      <w:r w:rsidR="0058380B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2D0F3A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соціальних мережах.</w:t>
      </w:r>
    </w:p>
    <w:p w:rsidR="00A83F38" w:rsidRPr="006D105E" w:rsidRDefault="00A83F38" w:rsidP="006D105E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залучення додаткових бюджетних коштів для розвитку ліцею у 2023 році здобули перемогу у </w:t>
      </w:r>
      <w:proofErr w:type="spellStart"/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</w:t>
      </w:r>
      <w:proofErr w:type="spellEnd"/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«Бюджет участі» на суму 500</w:t>
      </w:r>
      <w:r w:rsidR="0046456C" w:rsidRPr="004645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000 гривень, результатом чого стало облаштування у новому корпусі закладу нової санітарної кімнати.</w:t>
      </w:r>
    </w:p>
    <w:p w:rsidR="00457F1E" w:rsidRPr="006D105E" w:rsidRDefault="00457F1E" w:rsidP="006D105E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ліцеї створені належні умови для забезпечення гарячим харчуванням здобувачів освіти та працівників. Харчування здійснює приватний підприємець </w:t>
      </w:r>
      <w:proofErr w:type="spellStart"/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Марчак</w:t>
      </w:r>
      <w:proofErr w:type="spellEnd"/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О.Р. За кошти міського бюджету харчується 132 дітей пільгових категорій.</w:t>
      </w:r>
    </w:p>
    <w:p w:rsidR="00F51412" w:rsidRPr="006D105E" w:rsidRDefault="00F51412" w:rsidP="006D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Робота адміністрації ліцею, педагогічного колективу була спрямована на підвищення ефективності освітнього процесу, якості навчальних досягнень здобувачів освіти, рівня їх вихованості, оволодіння педагогами сучасними досягненнями української і світової психолого-педагогічної науки, зростання загальнокультурної підготовки учителів. </w:t>
      </w:r>
    </w:p>
    <w:p w:rsidR="007E32B6" w:rsidRPr="006D105E" w:rsidRDefault="002D5D18" w:rsidP="006D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Головною метою діяльності ліцею стало</w:t>
      </w:r>
      <w:r w:rsidR="007E32B6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2D5D18" w:rsidRPr="006D105E" w:rsidRDefault="002D5D18" w:rsidP="0046456C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створення умов для здобуття початкової, базової та повної </w:t>
      </w:r>
      <w:r w:rsidR="007E32B6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загальної середньої освіти згідно Державних стандартів, виховання морально і фізично здорового покоління;</w:t>
      </w:r>
    </w:p>
    <w:p w:rsidR="007E32B6" w:rsidRPr="006D105E" w:rsidRDefault="007E32B6" w:rsidP="0046456C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розвиток позитивних нахилів, здібностей та обдарованості, творчого мислення, потреб і вміння самовдосконалюватися;</w:t>
      </w:r>
    </w:p>
    <w:p w:rsidR="007E32B6" w:rsidRPr="006D105E" w:rsidRDefault="007E32B6" w:rsidP="0046456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формування громадянської позиції, власної гідності, відповідальності за свої дії.</w:t>
      </w:r>
    </w:p>
    <w:p w:rsidR="00F51412" w:rsidRPr="006D105E" w:rsidRDefault="00F51412" w:rsidP="006D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2023-2024 навчальному році у закладі </w:t>
      </w:r>
      <w:r w:rsidR="004645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навчалося 387 учнів у 19 класах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з них: 158 учнів у школі І ступеня, 201 учень – ІІ ступеня і 28 учнів – ІІІ ступеня. </w:t>
      </w:r>
      <w:r w:rsidR="0046456C" w:rsidRPr="007500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Із 41</w:t>
      </w:r>
      <w:r w:rsidR="002D5D18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4645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учня 9-х класів 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645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четверо 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отримали свідоцтво з відзнакою.  </w:t>
      </w:r>
    </w:p>
    <w:p w:rsidR="00F51412" w:rsidRPr="006D105E" w:rsidRDefault="00F51412" w:rsidP="006D10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Освітній процес забезпечувало 38 педагогічних працівників: спеціалістів – 8, ІІ категорія – 2, І категорія – 9, вища категорія – 19, з них: педагогічне звання «старший учитель» – 11, «</w:t>
      </w:r>
      <w:r w:rsidR="002D5D18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читель-методист» – 5.  </w:t>
      </w:r>
    </w:p>
    <w:p w:rsidR="00F51412" w:rsidRPr="006D105E" w:rsidRDefault="00F51412" w:rsidP="00464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Колектив працював над реалізацією методичної проблеми  «Підвищення якості навчання учнів та фахового рівня учителя через технології </w:t>
      </w:r>
      <w:proofErr w:type="spellStart"/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самооціню</w:t>
      </w:r>
      <w:r w:rsidR="004645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вання</w:t>
      </w:r>
      <w:proofErr w:type="spellEnd"/>
      <w:r w:rsidR="004645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використанням інновацій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на основі підтеми  «Інноваційна освіта для розвитку креативної особистості в умовах Нової української ш</w:t>
      </w:r>
      <w:r w:rsidR="002D5D18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коли». </w:t>
      </w:r>
      <w:r w:rsidR="00910578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процесі роботи 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учителі визначили свої проблемні теми та працювали над їх теоретичним та практичним удосконаленням. Цьому сприяли засідання методичних об’єднань, семінари,  відвідування уроків, участь у міських та обласних студіях та  семінарах.</w:t>
      </w:r>
    </w:p>
    <w:p w:rsidR="006D105E" w:rsidRDefault="00F51412" w:rsidP="00464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Проведено методичні тижні: біології, екології та природознавства; правознавства; художньо-естетичного циклу; початкової освіти;  рідної мови;  історії; Захисту України , головним завданням яких </w:t>
      </w:r>
      <w:r w:rsidR="00910578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було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формування творчої, всебічно розвиненої особистості, виховання духовних цінностей, патріотизму, любові до рідної країни, самореалізації  своїх інтересів.</w:t>
      </w:r>
    </w:p>
    <w:p w:rsidR="00F51412" w:rsidRPr="006D105E" w:rsidRDefault="00F51412" w:rsidP="00464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Головне завдання – формування творчої, всебічно розвиненої особистості учня, розвиток особистісного потенціалу учня, виховання духовних цінностей, демократичної особистості, здатної до саморозвитку, самореалізації  своїх інтересів.</w:t>
      </w:r>
    </w:p>
    <w:p w:rsidR="007E32B6" w:rsidRPr="0046456C" w:rsidRDefault="007E32B6" w:rsidP="006D105E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456C">
        <w:rPr>
          <w:rFonts w:ascii="Times New Roman" w:hAnsi="Times New Roman" w:cs="Times New Roman"/>
          <w:color w:val="000000"/>
          <w:sz w:val="28"/>
          <w:szCs w:val="28"/>
        </w:rPr>
        <w:t>Вчителі ліцею – автори підручників</w:t>
      </w:r>
      <w:r w:rsidR="000B7EC9" w:rsidRPr="0046456C">
        <w:rPr>
          <w:rFonts w:ascii="Times New Roman" w:hAnsi="Times New Roman" w:cs="Times New Roman"/>
          <w:color w:val="000000"/>
          <w:sz w:val="28"/>
          <w:szCs w:val="28"/>
        </w:rPr>
        <w:t>, посібників</w:t>
      </w:r>
    </w:p>
    <w:p w:rsidR="007E32B6" w:rsidRPr="006D105E" w:rsidRDefault="007E32B6" w:rsidP="006D105E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105E">
        <w:rPr>
          <w:rFonts w:ascii="Times New Roman" w:hAnsi="Times New Roman" w:cs="Times New Roman"/>
          <w:color w:val="000000"/>
          <w:sz w:val="28"/>
          <w:szCs w:val="28"/>
        </w:rPr>
        <w:t>Підручники</w:t>
      </w:r>
      <w:r w:rsidR="000B7EC9" w:rsidRPr="006D105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E32B6" w:rsidRPr="006D105E" w:rsidRDefault="0046456C" w:rsidP="0046456C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Пізнаємо природу</w:t>
      </w:r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: підручник інтегрованого курсу для 5 класу закладів загальної середньої освіти </w:t>
      </w:r>
      <w:r w:rsidR="007E32B6" w:rsidRPr="006D10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/ Л. Я. </w:t>
      </w:r>
      <w:proofErr w:type="spellStart"/>
      <w:r w:rsidR="007E32B6" w:rsidRPr="006D105E">
        <w:rPr>
          <w:rFonts w:ascii="Times New Roman" w:hAnsi="Times New Roman" w:cs="Times New Roman"/>
          <w:b/>
          <w:color w:val="000000"/>
          <w:sz w:val="28"/>
          <w:szCs w:val="28"/>
        </w:rPr>
        <w:t>Мідак</w:t>
      </w:r>
      <w:proofErr w:type="spellEnd"/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Н. В. Фоменко, В. Я. Гайда, С. М. </w:t>
      </w:r>
      <w:proofErr w:type="spellStart"/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>Подолюк</w:t>
      </w:r>
      <w:proofErr w:type="spellEnd"/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В. І. Кравець, </w:t>
      </w:r>
      <w:r w:rsidR="007E32B6" w:rsidRPr="006D105E">
        <w:rPr>
          <w:rFonts w:ascii="Times New Roman" w:hAnsi="Times New Roman" w:cs="Times New Roman"/>
          <w:b/>
          <w:color w:val="000000"/>
          <w:sz w:val="28"/>
          <w:szCs w:val="28"/>
        </w:rPr>
        <w:t>І. В. Кравець</w:t>
      </w:r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І. В. Олійник, В. П. </w:t>
      </w:r>
      <w:proofErr w:type="spellStart"/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>Стахурська</w:t>
      </w:r>
      <w:proofErr w:type="spellEnd"/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З. М. Пушкар, С. В. Банах, Л. П. Козловська. — Тернопіль : </w:t>
      </w:r>
      <w:proofErr w:type="spellStart"/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>Астон</w:t>
      </w:r>
      <w:proofErr w:type="spellEnd"/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2022. — 264 с. – </w:t>
      </w:r>
      <w:r w:rsidR="007E32B6" w:rsidRPr="006D105E">
        <w:rPr>
          <w:rFonts w:ascii="Times New Roman" w:hAnsi="Times New Roman" w:cs="Times New Roman"/>
          <w:color w:val="000000"/>
          <w:sz w:val="28"/>
          <w:szCs w:val="28"/>
          <w:lang w:val="en-US"/>
        </w:rPr>
        <w:t>ISBN</w:t>
      </w:r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 978-966-308-855-6.</w:t>
      </w:r>
    </w:p>
    <w:p w:rsidR="007E32B6" w:rsidRPr="006D105E" w:rsidRDefault="0046456C" w:rsidP="0046456C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Пізнаємо природу</w:t>
      </w:r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: підручник інтегрованого курсу для 6 класу закладів загальної середньої освіти / </w:t>
      </w:r>
      <w:r w:rsidR="007E32B6" w:rsidRPr="006D10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Л. Я. </w:t>
      </w:r>
      <w:proofErr w:type="spellStart"/>
      <w:r w:rsidR="007E32B6" w:rsidRPr="006D105E">
        <w:rPr>
          <w:rFonts w:ascii="Times New Roman" w:hAnsi="Times New Roman" w:cs="Times New Roman"/>
          <w:b/>
          <w:color w:val="000000"/>
          <w:sz w:val="28"/>
          <w:szCs w:val="28"/>
        </w:rPr>
        <w:t>Мідак</w:t>
      </w:r>
      <w:proofErr w:type="spellEnd"/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Н.В. </w:t>
      </w:r>
      <w:proofErr w:type="spellStart"/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>Кокар</w:t>
      </w:r>
      <w:proofErr w:type="spellEnd"/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В. І. Кравець, Н. В. Фоменко, </w:t>
      </w:r>
      <w:r w:rsidR="007E32B6" w:rsidRPr="006D105E">
        <w:rPr>
          <w:rFonts w:ascii="Times New Roman" w:hAnsi="Times New Roman" w:cs="Times New Roman"/>
          <w:b/>
          <w:color w:val="000000"/>
          <w:sz w:val="28"/>
          <w:szCs w:val="28"/>
        </w:rPr>
        <w:t>І. В. Кравець</w:t>
      </w:r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Г.Я. </w:t>
      </w:r>
      <w:proofErr w:type="spellStart"/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>Жирська</w:t>
      </w:r>
      <w:proofErr w:type="spellEnd"/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. — Тернопіль : </w:t>
      </w:r>
      <w:proofErr w:type="spellStart"/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>Астон</w:t>
      </w:r>
      <w:proofErr w:type="spellEnd"/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2023. — 256 с. – </w:t>
      </w:r>
      <w:r w:rsidR="007E32B6" w:rsidRPr="006D105E">
        <w:rPr>
          <w:rFonts w:ascii="Times New Roman" w:hAnsi="Times New Roman" w:cs="Times New Roman"/>
          <w:color w:val="000000"/>
          <w:sz w:val="28"/>
          <w:szCs w:val="28"/>
          <w:lang w:val="en-US"/>
        </w:rPr>
        <w:t>ISBN</w:t>
      </w:r>
      <w:r w:rsidR="007E32B6"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 978-966-308-883-9.</w:t>
      </w:r>
    </w:p>
    <w:p w:rsidR="000B7EC9" w:rsidRPr="006D105E" w:rsidRDefault="000B7EC9" w:rsidP="0046456C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Біологія: підручник для 7 класу закладів загальної середньої освіти/ Л.В. Горобець, Н.В.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Кокар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D105E">
        <w:rPr>
          <w:rFonts w:ascii="Times New Roman" w:hAnsi="Times New Roman" w:cs="Times New Roman"/>
          <w:b/>
          <w:color w:val="000000"/>
          <w:sz w:val="28"/>
          <w:szCs w:val="28"/>
        </w:rPr>
        <w:t>І.В. Кравець</w:t>
      </w:r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Г.Я.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Жирська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. – Тернопіль: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Астон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2024. – 304 с. – </w:t>
      </w:r>
      <w:r w:rsidRPr="006D105E">
        <w:rPr>
          <w:rFonts w:ascii="Times New Roman" w:hAnsi="Times New Roman" w:cs="Times New Roman"/>
          <w:color w:val="000000"/>
          <w:sz w:val="28"/>
          <w:szCs w:val="28"/>
          <w:lang w:val="en-US"/>
        </w:rPr>
        <w:t>ISBN</w:t>
      </w:r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 978-966-308-930-0.</w:t>
      </w:r>
    </w:p>
    <w:p w:rsidR="000B7EC9" w:rsidRPr="006D105E" w:rsidRDefault="000B7EC9" w:rsidP="0046456C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Хімія: підручник для 7 класу закладів загальної середньої освіти/ </w:t>
      </w:r>
      <w:r w:rsidRPr="006D10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Л.Я </w:t>
      </w:r>
      <w:proofErr w:type="spellStart"/>
      <w:r w:rsidRPr="006D105E">
        <w:rPr>
          <w:rFonts w:ascii="Times New Roman" w:hAnsi="Times New Roman" w:cs="Times New Roman"/>
          <w:b/>
          <w:color w:val="000000"/>
          <w:sz w:val="28"/>
          <w:szCs w:val="28"/>
        </w:rPr>
        <w:t>Мідак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О.В.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Кузишин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Ю.Д. Пахомов, Х.В.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Буждиган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. – Тернопіль: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Астон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2024. – 192 с. – </w:t>
      </w:r>
      <w:r w:rsidRPr="006D105E">
        <w:rPr>
          <w:rFonts w:ascii="Times New Roman" w:hAnsi="Times New Roman" w:cs="Times New Roman"/>
          <w:color w:val="000000"/>
          <w:sz w:val="28"/>
          <w:szCs w:val="28"/>
          <w:lang w:val="en-US"/>
        </w:rPr>
        <w:t>ISBN</w:t>
      </w:r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 978-966-308-931-7.</w:t>
      </w:r>
    </w:p>
    <w:p w:rsidR="000B7EC9" w:rsidRPr="006D105E" w:rsidRDefault="000B7EC9" w:rsidP="0046456C">
      <w:pPr>
        <w:spacing w:after="0" w:line="240" w:lineRule="auto"/>
        <w:ind w:left="72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47F4F" w:rsidRDefault="00747F4F" w:rsidP="006D105E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7EC9" w:rsidRPr="006D105E" w:rsidRDefault="007E32B6" w:rsidP="006D105E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105E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Навчальні посібники</w:t>
      </w:r>
      <w:r w:rsidR="000B7EC9" w:rsidRPr="006D105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E32B6" w:rsidRPr="006D105E" w:rsidRDefault="007E32B6" w:rsidP="00A15D8D">
      <w:pPr>
        <w:pStyle w:val="a3"/>
        <w:numPr>
          <w:ilvl w:val="0"/>
          <w:numId w:val="13"/>
        </w:numPr>
        <w:spacing w:line="240" w:lineRule="auto"/>
        <w:ind w:left="142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D105E">
        <w:rPr>
          <w:rFonts w:ascii="Times New Roman" w:hAnsi="Times New Roman" w:cs="Times New Roman"/>
          <w:b/>
          <w:color w:val="000000"/>
          <w:sz w:val="28"/>
          <w:szCs w:val="28"/>
        </w:rPr>
        <w:t>Мідак</w:t>
      </w:r>
      <w:proofErr w:type="spellEnd"/>
      <w:r w:rsidRPr="006D10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Л</w:t>
      </w:r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., Фоменко Н.,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Єремчук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 Л. Пізнаємо природу : робочий зошит. 5 клас / Л. Я.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Мідак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Н. В. Фоменко, Л.Ю.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Єремчук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. — Тернопіль :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Астон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2022. — 112 с. – </w:t>
      </w:r>
      <w:r w:rsidRPr="006D105E">
        <w:rPr>
          <w:rFonts w:ascii="Times New Roman" w:hAnsi="Times New Roman" w:cs="Times New Roman"/>
          <w:color w:val="000000"/>
          <w:sz w:val="28"/>
          <w:szCs w:val="28"/>
          <w:lang w:val="en-US"/>
        </w:rPr>
        <w:t>ISBN</w:t>
      </w:r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 978-966-308-868-6.</w:t>
      </w:r>
    </w:p>
    <w:p w:rsidR="008F008B" w:rsidRPr="006D105E" w:rsidRDefault="007E32B6" w:rsidP="0046456C">
      <w:pPr>
        <w:pStyle w:val="a3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D105E">
        <w:rPr>
          <w:rFonts w:ascii="Times New Roman" w:hAnsi="Times New Roman" w:cs="Times New Roman"/>
          <w:b/>
          <w:color w:val="000000"/>
          <w:sz w:val="28"/>
          <w:szCs w:val="28"/>
        </w:rPr>
        <w:t>Мідак</w:t>
      </w:r>
      <w:proofErr w:type="spellEnd"/>
      <w:r w:rsidRPr="006D10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Л</w:t>
      </w:r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Кокар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 Н. Пізнаємо природу : робочий зошит. 6 клас / Л. Я.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Мідак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Н. В.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Кокар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. — Тернопіль :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Астон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2023. — 96 с. – </w:t>
      </w:r>
      <w:r w:rsidRPr="006D105E">
        <w:rPr>
          <w:rFonts w:ascii="Times New Roman" w:hAnsi="Times New Roman" w:cs="Times New Roman"/>
          <w:color w:val="000000"/>
          <w:sz w:val="28"/>
          <w:szCs w:val="28"/>
          <w:lang w:val="en-US"/>
        </w:rPr>
        <w:t>ISBN</w:t>
      </w:r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 978-966-308-896-9.</w:t>
      </w:r>
    </w:p>
    <w:p w:rsidR="006D105E" w:rsidRPr="006D105E" w:rsidRDefault="007E32B6" w:rsidP="0046456C">
      <w:pPr>
        <w:pStyle w:val="a3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105E">
        <w:rPr>
          <w:rFonts w:ascii="Times New Roman" w:hAnsi="Times New Roman" w:cs="Times New Roman"/>
          <w:sz w:val="28"/>
          <w:szCs w:val="28"/>
        </w:rPr>
        <w:t xml:space="preserve">Горобець Л., </w:t>
      </w:r>
      <w:proofErr w:type="spellStart"/>
      <w:r w:rsidRPr="006D105E">
        <w:rPr>
          <w:rFonts w:ascii="Times New Roman" w:hAnsi="Times New Roman" w:cs="Times New Roman"/>
          <w:sz w:val="28"/>
          <w:szCs w:val="28"/>
        </w:rPr>
        <w:t>Кокар</w:t>
      </w:r>
      <w:proofErr w:type="spellEnd"/>
      <w:r w:rsidRPr="006D105E">
        <w:rPr>
          <w:rFonts w:ascii="Times New Roman" w:hAnsi="Times New Roman" w:cs="Times New Roman"/>
          <w:sz w:val="28"/>
          <w:szCs w:val="28"/>
        </w:rPr>
        <w:t xml:space="preserve"> Н., </w:t>
      </w:r>
      <w:r w:rsidRPr="006D105E">
        <w:rPr>
          <w:rFonts w:ascii="Times New Roman" w:hAnsi="Times New Roman" w:cs="Times New Roman"/>
          <w:b/>
          <w:sz w:val="28"/>
          <w:szCs w:val="28"/>
        </w:rPr>
        <w:t>Кравець І.</w:t>
      </w:r>
      <w:r w:rsidRPr="006D105E">
        <w:rPr>
          <w:rFonts w:ascii="Times New Roman" w:hAnsi="Times New Roman" w:cs="Times New Roman"/>
          <w:sz w:val="28"/>
          <w:szCs w:val="28"/>
        </w:rPr>
        <w:t xml:space="preserve"> Біологія: робочий зошит </w:t>
      </w:r>
      <w:r w:rsidRPr="006D105E">
        <w:rPr>
          <w:rFonts w:ascii="Times New Roman" w:hAnsi="Times New Roman" w:cs="Times New Roman"/>
          <w:color w:val="000000"/>
          <w:sz w:val="28"/>
          <w:szCs w:val="28"/>
        </w:rPr>
        <w:t>для 7 класу закладів загальної середньої освіти</w:t>
      </w:r>
      <w:r w:rsidRPr="006D105E">
        <w:rPr>
          <w:rFonts w:ascii="Times New Roman" w:hAnsi="Times New Roman" w:cs="Times New Roman"/>
          <w:sz w:val="28"/>
          <w:szCs w:val="28"/>
        </w:rPr>
        <w:t xml:space="preserve"> / Л. В. Горобець, Н. В. </w:t>
      </w:r>
      <w:proofErr w:type="spellStart"/>
      <w:r w:rsidRPr="006D105E">
        <w:rPr>
          <w:rFonts w:ascii="Times New Roman" w:hAnsi="Times New Roman" w:cs="Times New Roman"/>
          <w:sz w:val="28"/>
          <w:szCs w:val="28"/>
        </w:rPr>
        <w:t>Кокар</w:t>
      </w:r>
      <w:proofErr w:type="spellEnd"/>
      <w:r w:rsidRPr="006D105E">
        <w:rPr>
          <w:rFonts w:ascii="Times New Roman" w:hAnsi="Times New Roman" w:cs="Times New Roman"/>
          <w:sz w:val="28"/>
          <w:szCs w:val="28"/>
        </w:rPr>
        <w:t xml:space="preserve">, І. В. Кравець. — Тернопіль : </w:t>
      </w:r>
      <w:proofErr w:type="spellStart"/>
      <w:r w:rsidRPr="006D105E">
        <w:rPr>
          <w:rFonts w:ascii="Times New Roman" w:hAnsi="Times New Roman" w:cs="Times New Roman"/>
          <w:sz w:val="28"/>
          <w:szCs w:val="28"/>
        </w:rPr>
        <w:t>Астон</w:t>
      </w:r>
      <w:proofErr w:type="spellEnd"/>
      <w:r w:rsidRPr="006D105E">
        <w:rPr>
          <w:rFonts w:ascii="Times New Roman" w:hAnsi="Times New Roman" w:cs="Times New Roman"/>
          <w:sz w:val="28"/>
          <w:szCs w:val="28"/>
        </w:rPr>
        <w:t>, 2024. — 80 с. ISBN 978-966-308-945-4.</w:t>
      </w:r>
    </w:p>
    <w:p w:rsidR="006D105E" w:rsidRPr="006D105E" w:rsidRDefault="007E32B6" w:rsidP="0046456C">
      <w:pPr>
        <w:pStyle w:val="a3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105E">
        <w:rPr>
          <w:rFonts w:ascii="Times New Roman" w:hAnsi="Times New Roman" w:cs="Times New Roman"/>
          <w:sz w:val="28"/>
          <w:szCs w:val="28"/>
        </w:rPr>
        <w:t xml:space="preserve">Горобець Л., </w:t>
      </w:r>
      <w:proofErr w:type="spellStart"/>
      <w:r w:rsidRPr="006D105E">
        <w:rPr>
          <w:rFonts w:ascii="Times New Roman" w:hAnsi="Times New Roman" w:cs="Times New Roman"/>
          <w:sz w:val="28"/>
          <w:szCs w:val="28"/>
        </w:rPr>
        <w:t>Кокар</w:t>
      </w:r>
      <w:proofErr w:type="spellEnd"/>
      <w:r w:rsidRPr="006D105E">
        <w:rPr>
          <w:rFonts w:ascii="Times New Roman" w:hAnsi="Times New Roman" w:cs="Times New Roman"/>
          <w:sz w:val="28"/>
          <w:szCs w:val="28"/>
        </w:rPr>
        <w:t xml:space="preserve"> Н., </w:t>
      </w:r>
      <w:r w:rsidRPr="006D105E">
        <w:rPr>
          <w:rFonts w:ascii="Times New Roman" w:hAnsi="Times New Roman" w:cs="Times New Roman"/>
          <w:b/>
          <w:sz w:val="28"/>
          <w:szCs w:val="28"/>
        </w:rPr>
        <w:t>Кравець І.</w:t>
      </w:r>
      <w:r w:rsidRPr="006D105E">
        <w:rPr>
          <w:rFonts w:ascii="Times New Roman" w:hAnsi="Times New Roman" w:cs="Times New Roman"/>
          <w:sz w:val="28"/>
          <w:szCs w:val="28"/>
        </w:rPr>
        <w:t xml:space="preserve"> Біологія: зошит для практичних і лабораторних робіт. 7 клас / Л. В. Горобець, Н. В. </w:t>
      </w:r>
      <w:proofErr w:type="spellStart"/>
      <w:r w:rsidRPr="006D105E">
        <w:rPr>
          <w:rFonts w:ascii="Times New Roman" w:hAnsi="Times New Roman" w:cs="Times New Roman"/>
          <w:sz w:val="28"/>
          <w:szCs w:val="28"/>
        </w:rPr>
        <w:t>Кокар</w:t>
      </w:r>
      <w:proofErr w:type="spellEnd"/>
      <w:r w:rsidRPr="006D105E">
        <w:rPr>
          <w:rFonts w:ascii="Times New Roman" w:hAnsi="Times New Roman" w:cs="Times New Roman"/>
          <w:sz w:val="28"/>
          <w:szCs w:val="28"/>
        </w:rPr>
        <w:t xml:space="preserve">, І. В. Кравець. — Тернопіль : </w:t>
      </w:r>
      <w:proofErr w:type="spellStart"/>
      <w:r w:rsidRPr="006D105E">
        <w:rPr>
          <w:rFonts w:ascii="Times New Roman" w:hAnsi="Times New Roman" w:cs="Times New Roman"/>
          <w:sz w:val="28"/>
          <w:szCs w:val="28"/>
        </w:rPr>
        <w:t>Астон</w:t>
      </w:r>
      <w:proofErr w:type="spellEnd"/>
      <w:r w:rsidRPr="006D105E">
        <w:rPr>
          <w:rFonts w:ascii="Times New Roman" w:hAnsi="Times New Roman" w:cs="Times New Roman"/>
          <w:sz w:val="28"/>
          <w:szCs w:val="28"/>
        </w:rPr>
        <w:t>, 2024. — 56 с. ISBN 978-966-308-847-7.</w:t>
      </w:r>
    </w:p>
    <w:p w:rsidR="007E32B6" w:rsidRPr="006D105E" w:rsidRDefault="007E32B6" w:rsidP="0046456C">
      <w:pPr>
        <w:pStyle w:val="a3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D105E">
        <w:rPr>
          <w:rFonts w:ascii="Times New Roman" w:hAnsi="Times New Roman" w:cs="Times New Roman"/>
          <w:b/>
          <w:color w:val="000000"/>
          <w:sz w:val="28"/>
          <w:szCs w:val="28"/>
        </w:rPr>
        <w:t>Мідак</w:t>
      </w:r>
      <w:proofErr w:type="spellEnd"/>
      <w:r w:rsidRPr="006D10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Л.</w:t>
      </w:r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Кузишин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 О., Пахомов Ю.,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Буждиган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 Х. Хімія : робочий зошит. 7 клас / Л. Я.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Мідак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О.В.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Кузишин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Ю.Д. Пахомов, Х.В.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Буждиган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. — Тернопіль : </w:t>
      </w:r>
      <w:proofErr w:type="spellStart"/>
      <w:r w:rsidRPr="006D105E">
        <w:rPr>
          <w:rFonts w:ascii="Times New Roman" w:hAnsi="Times New Roman" w:cs="Times New Roman"/>
          <w:color w:val="000000"/>
          <w:sz w:val="28"/>
          <w:szCs w:val="28"/>
        </w:rPr>
        <w:t>Астон</w:t>
      </w:r>
      <w:proofErr w:type="spellEnd"/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, 2024. — 80 с. – </w:t>
      </w:r>
      <w:r w:rsidRPr="006D105E">
        <w:rPr>
          <w:rFonts w:ascii="Times New Roman" w:hAnsi="Times New Roman" w:cs="Times New Roman"/>
          <w:color w:val="000000"/>
          <w:sz w:val="28"/>
          <w:szCs w:val="28"/>
          <w:lang w:val="en-US"/>
        </w:rPr>
        <w:t>ISBN</w:t>
      </w:r>
      <w:r w:rsidRPr="006D105E">
        <w:rPr>
          <w:rFonts w:ascii="Times New Roman" w:hAnsi="Times New Roman" w:cs="Times New Roman"/>
          <w:color w:val="000000"/>
          <w:sz w:val="28"/>
          <w:szCs w:val="28"/>
        </w:rPr>
        <w:t xml:space="preserve"> 978-966-308-944-7.</w:t>
      </w:r>
    </w:p>
    <w:p w:rsidR="008F008B" w:rsidRPr="006D105E" w:rsidRDefault="008F008B" w:rsidP="0046456C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2B6" w:rsidRPr="006D105E" w:rsidRDefault="007E32B6" w:rsidP="00A15D8D">
      <w:pPr>
        <w:spacing w:after="20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hAnsi="Times New Roman" w:cs="Times New Roman"/>
          <w:sz w:val="28"/>
          <w:szCs w:val="28"/>
        </w:rPr>
        <w:t xml:space="preserve">Учитель біології Іван Кравець та учителька хімії Лілія </w:t>
      </w:r>
      <w:proofErr w:type="spellStart"/>
      <w:r w:rsidRPr="006D105E">
        <w:rPr>
          <w:rFonts w:ascii="Times New Roman" w:hAnsi="Times New Roman" w:cs="Times New Roman"/>
          <w:sz w:val="28"/>
          <w:szCs w:val="28"/>
        </w:rPr>
        <w:t>Мідак</w:t>
      </w:r>
      <w:proofErr w:type="spellEnd"/>
      <w:r w:rsidRPr="006D105E">
        <w:rPr>
          <w:rFonts w:ascii="Times New Roman" w:hAnsi="Times New Roman" w:cs="Times New Roman"/>
          <w:sz w:val="28"/>
          <w:szCs w:val="28"/>
        </w:rPr>
        <w:t xml:space="preserve"> активно впроваджують елементи STEM-освіти, проводять STEM-</w:t>
      </w:r>
      <w:proofErr w:type="spellStart"/>
      <w:r w:rsidRPr="006D105E">
        <w:rPr>
          <w:rFonts w:ascii="Times New Roman" w:hAnsi="Times New Roman" w:cs="Times New Roman"/>
          <w:sz w:val="28"/>
          <w:szCs w:val="28"/>
        </w:rPr>
        <w:t>уроки</w:t>
      </w:r>
      <w:proofErr w:type="spellEnd"/>
      <w:r w:rsidRPr="006D105E">
        <w:rPr>
          <w:rFonts w:ascii="Times New Roman" w:hAnsi="Times New Roman" w:cs="Times New Roman"/>
          <w:sz w:val="28"/>
          <w:szCs w:val="28"/>
        </w:rPr>
        <w:t xml:space="preserve"> та організовують виконання STEM-</w:t>
      </w:r>
      <w:proofErr w:type="spellStart"/>
      <w:r w:rsidRPr="006D105E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6D105E">
        <w:rPr>
          <w:rFonts w:ascii="Times New Roman" w:hAnsi="Times New Roman" w:cs="Times New Roman"/>
          <w:sz w:val="28"/>
          <w:szCs w:val="28"/>
        </w:rPr>
        <w:t xml:space="preserve">. На практиці широко застосовують дослідницьке навчання. Розробляють </w:t>
      </w:r>
      <w:r w:rsidRPr="006D105E">
        <w:rPr>
          <w:rFonts w:ascii="Times New Roman" w:hAnsi="Times New Roman" w:cs="Times New Roman"/>
          <w:sz w:val="28"/>
          <w:szCs w:val="28"/>
          <w:lang w:val="en-US"/>
        </w:rPr>
        <w:t>STEM</w:t>
      </w:r>
      <w:r w:rsidRPr="006D105E">
        <w:rPr>
          <w:rFonts w:ascii="Times New Roman" w:hAnsi="Times New Roman" w:cs="Times New Roman"/>
          <w:sz w:val="28"/>
          <w:szCs w:val="28"/>
        </w:rPr>
        <w:t>-заняття з інтегрованого курсу «Пізнаємо природу». Для візуалізації ключових понять з природничих дисциплін використовують власні розробки – мобільні додатки з доповненою реальністю, що не мають аналогів в Україні.</w:t>
      </w:r>
      <w:r w:rsidR="00A15D8D">
        <w:rPr>
          <w:rFonts w:ascii="Times New Roman" w:hAnsi="Times New Roman" w:cs="Times New Roman"/>
          <w:sz w:val="28"/>
          <w:szCs w:val="28"/>
        </w:rPr>
        <w:t xml:space="preserve"> </w:t>
      </w:r>
      <w:r w:rsidRPr="006D105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Участь та перемога (ІІ місце) учнів ліцею у </w:t>
      </w:r>
      <w:r w:rsidRPr="006D105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STEAM</w:t>
      </w:r>
      <w:r w:rsidRPr="006D105E">
        <w:rPr>
          <w:rFonts w:ascii="Times New Roman" w:hAnsi="Times New Roman" w:cs="Times New Roman"/>
          <w:i/>
          <w:color w:val="000000"/>
          <w:sz w:val="28"/>
          <w:szCs w:val="28"/>
        </w:rPr>
        <w:t>-фестивалі “</w:t>
      </w:r>
      <w:r w:rsidRPr="006D105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STEAM</w:t>
      </w:r>
      <w:r w:rsidRPr="006D105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6D105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HUMAN</w:t>
      </w:r>
      <w:r w:rsidRPr="006D105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6D105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FOR</w:t>
      </w:r>
      <w:r w:rsidRPr="006D105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6D105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PEACE</w:t>
      </w:r>
      <w:r w:rsidRPr="006D105E">
        <w:rPr>
          <w:rFonts w:ascii="Times New Roman" w:hAnsi="Times New Roman" w:cs="Times New Roman"/>
          <w:i/>
          <w:color w:val="000000"/>
          <w:sz w:val="28"/>
          <w:szCs w:val="28"/>
        </w:rPr>
        <w:t>”</w:t>
      </w:r>
      <w:r w:rsidR="006B4E4B" w:rsidRPr="006D105E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F51412" w:rsidRPr="006D105E" w:rsidRDefault="00F51412" w:rsidP="006D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звітному періоді здобувачі освіти </w:t>
      </w:r>
      <w:proofErr w:type="spellStart"/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Черніївського</w:t>
      </w:r>
      <w:proofErr w:type="spellEnd"/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ліцею показали високий рівень знань, беручи участь у  ІІ  та ІІІ етапах Всеукраїнських олімпіад з основ наук та конкурсах:</w:t>
      </w:r>
    </w:p>
    <w:p w:rsidR="00F51412" w:rsidRPr="006D105E" w:rsidRDefault="00F51412" w:rsidP="006D10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3314"/>
        <w:gridCol w:w="752"/>
        <w:gridCol w:w="1710"/>
        <w:gridCol w:w="1860"/>
        <w:gridCol w:w="1416"/>
      </w:tblGrid>
      <w:tr w:rsidR="006D105E" w:rsidRPr="00A15D8D" w:rsidTr="006D105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  <w:p w:rsidR="00F51412" w:rsidRPr="00A15D8D" w:rsidRDefault="00F51412" w:rsidP="006D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Предмет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Клас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05E" w:rsidRPr="00A15D8D" w:rsidRDefault="00F51412" w:rsidP="006D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Прізвище,</w:t>
            </w:r>
          </w:p>
          <w:p w:rsidR="00F51412" w:rsidRPr="00A15D8D" w:rsidRDefault="00F51412" w:rsidP="006D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ім’я учня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Учитель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Результат</w:t>
            </w:r>
          </w:p>
        </w:tc>
      </w:tr>
      <w:tr w:rsidR="006D105E" w:rsidRPr="00A15D8D" w:rsidTr="006D105E"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Українська мова та література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9-А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Ріпа Вікторія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Пільтяй</w:t>
            </w:r>
            <w:proofErr w:type="spellEnd"/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М.Я.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</w:tr>
      <w:tr w:rsidR="006D105E" w:rsidRPr="00A15D8D" w:rsidTr="006D105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6D105E" w:rsidRPr="00A15D8D" w:rsidTr="006D105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Правознавство. Навчально-науковий  юридичний інститут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Какапич</w:t>
            </w:r>
            <w:proofErr w:type="spellEnd"/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Ольга</w:t>
            </w:r>
          </w:p>
          <w:p w:rsidR="00F51412" w:rsidRPr="00A15D8D" w:rsidRDefault="00F51412" w:rsidP="006D10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Слободян О.М.</w:t>
            </w: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ІІІ</w:t>
            </w:r>
          </w:p>
          <w:p w:rsidR="00F51412" w:rsidRPr="00A15D8D" w:rsidRDefault="00F51412" w:rsidP="006D10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D105E" w:rsidRPr="00A15D8D" w:rsidTr="006D105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Хімія 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9-А 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Ріпа Вікторія 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Мідак</w:t>
            </w:r>
            <w:proofErr w:type="spellEnd"/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Л.Я.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 місце в ІІ етапі І місце в ІІІ етапі </w:t>
            </w:r>
          </w:p>
        </w:tc>
      </w:tr>
    </w:tbl>
    <w:p w:rsidR="00F51412" w:rsidRPr="00A15D8D" w:rsidRDefault="00F51412" w:rsidP="006D105E">
      <w:pPr>
        <w:spacing w:after="24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3037"/>
        <w:gridCol w:w="752"/>
        <w:gridCol w:w="2712"/>
        <w:gridCol w:w="1248"/>
        <w:gridCol w:w="1303"/>
      </w:tblGrid>
      <w:tr w:rsidR="006D105E" w:rsidRPr="00A15D8D" w:rsidTr="00F514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B8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  <w:p w:rsidR="00F51412" w:rsidRPr="00A15D8D" w:rsidRDefault="00F51412" w:rsidP="00B8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B8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Конкурс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B8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Клас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B8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Прізвище, ім’я учня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B8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Учитель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B8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Результат</w:t>
            </w:r>
          </w:p>
        </w:tc>
      </w:tr>
      <w:tr w:rsidR="006D105E" w:rsidRPr="00A15D8D" w:rsidTr="00F514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6D105E" w:rsidP="006D10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Міський мовно-</w:t>
            </w: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 xml:space="preserve">літературний конкурс </w:t>
            </w:r>
            <w:proofErr w:type="spellStart"/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ім.Т.Г</w:t>
            </w:r>
            <w:proofErr w:type="spellEnd"/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Шевченка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9-А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Ріпа Вікторія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Пільтяй</w:t>
            </w:r>
            <w:proofErr w:type="spellEnd"/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М.Я.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ІІ</w:t>
            </w:r>
          </w:p>
        </w:tc>
      </w:tr>
      <w:tr w:rsidR="006D105E" w:rsidRPr="00A15D8D" w:rsidTr="00F514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6D105E" w:rsidP="006D10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F51412"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Міський конкурс з образотворчого мистецтва «Знай і люби свій рідний край»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5-Б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Шемрай Анастасія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Шемрай М.С.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</w:t>
            </w:r>
          </w:p>
        </w:tc>
      </w:tr>
      <w:tr w:rsidR="006D105E" w:rsidRPr="00A15D8D" w:rsidTr="00F514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6D105E" w:rsidP="006D10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  <w:r w:rsidR="00F51412"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конкурс «Іграшки -сувеніри»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5-Б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Шемрай Анастасія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Шемрай М.С.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</w:t>
            </w:r>
          </w:p>
        </w:tc>
      </w:tr>
      <w:tr w:rsidR="006D105E" w:rsidRPr="00A15D8D" w:rsidTr="00F514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6D105E" w:rsidP="006D10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  <w:r w:rsidR="00F51412"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Всеукраїнський фестиваль освітніх інновацій «STEAM – HUMAN FOR PEACE»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Федорів </w:t>
            </w:r>
            <w:proofErr w:type="spellStart"/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Сніжанна</w:t>
            </w:r>
            <w:proofErr w:type="spellEnd"/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Стефінин</w:t>
            </w:r>
            <w:proofErr w:type="spellEnd"/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Катерина, </w:t>
            </w:r>
            <w:proofErr w:type="spellStart"/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Мельничин</w:t>
            </w:r>
            <w:proofErr w:type="spellEnd"/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Олександр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Кравець І.Я.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412" w:rsidRPr="00A15D8D" w:rsidRDefault="00F51412" w:rsidP="006D105E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</w:t>
            </w:r>
          </w:p>
          <w:p w:rsidR="00F51412" w:rsidRPr="00A15D8D" w:rsidRDefault="00F51412" w:rsidP="006D105E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51412" w:rsidRPr="00A15D8D" w:rsidRDefault="00F51412" w:rsidP="006D105E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</w:t>
            </w:r>
          </w:p>
          <w:p w:rsidR="00F51412" w:rsidRPr="00A15D8D" w:rsidRDefault="00F51412" w:rsidP="006D105E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51412" w:rsidRPr="00A15D8D" w:rsidRDefault="00F51412" w:rsidP="006D105E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</w:t>
            </w:r>
          </w:p>
        </w:tc>
      </w:tr>
    </w:tbl>
    <w:p w:rsidR="00F51412" w:rsidRPr="006D105E" w:rsidRDefault="00F51412" w:rsidP="006D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Робота соціально-психологічної служби ліцею направлена на підвищення якості </w:t>
      </w:r>
      <w:r w:rsidR="00EB532D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освітнього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процесу, впровадження концепції </w:t>
      </w:r>
      <w:r w:rsidR="00EB532D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ової української школи,  </w:t>
      </w:r>
      <w:r w:rsidR="00EB532D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Державного стандарту початкової,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базової </w:t>
      </w:r>
      <w:r w:rsidR="00EB532D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повної загальної середньої освіти. </w:t>
      </w:r>
    </w:p>
    <w:p w:rsidR="00F51412" w:rsidRPr="006D105E" w:rsidRDefault="00F51412" w:rsidP="006D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Практичним психологом та соціальним педагогом протягом року проводилися  анкетування, діагностування, розвивальні і корекційні заняття, тренінги, індивідуальні бесіди, консультації. </w:t>
      </w:r>
    </w:p>
    <w:p w:rsidR="00F51412" w:rsidRPr="006D105E" w:rsidRDefault="00F51412" w:rsidP="006D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попередження </w:t>
      </w:r>
      <w:proofErr w:type="spellStart"/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булінгу</w:t>
      </w:r>
      <w:proofErr w:type="spellEnd"/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були проведені профілактичні бесіди «Твоє життя – найвища цінність».</w:t>
      </w:r>
    </w:p>
    <w:p w:rsidR="00F51412" w:rsidRPr="006D105E" w:rsidRDefault="00F51412" w:rsidP="006D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Пріоритетними  напрямками виховної роботи  на 202</w:t>
      </w:r>
      <w:r w:rsidR="00EB532D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-202</w:t>
      </w:r>
      <w:r w:rsidR="00EB532D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навчальний рік  було визначено:</w:t>
      </w:r>
    </w:p>
    <w:p w:rsidR="00F51412" w:rsidRPr="006D105E" w:rsidRDefault="00F51412" w:rsidP="00A15D8D">
      <w:pPr>
        <w:numPr>
          <w:ilvl w:val="0"/>
          <w:numId w:val="3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формування національно-культурної ідентичності;</w:t>
      </w:r>
    </w:p>
    <w:p w:rsidR="00F51412" w:rsidRPr="006D105E" w:rsidRDefault="00F51412" w:rsidP="00A15D8D">
      <w:pPr>
        <w:numPr>
          <w:ilvl w:val="0"/>
          <w:numId w:val="3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формування національно-патріотичного світогляду,</w:t>
      </w:r>
    </w:p>
    <w:p w:rsidR="00F51412" w:rsidRPr="006D105E" w:rsidRDefault="00F51412" w:rsidP="00A15D8D">
      <w:pPr>
        <w:numPr>
          <w:ilvl w:val="0"/>
          <w:numId w:val="3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виховання поваги до державної символіки;</w:t>
      </w:r>
    </w:p>
    <w:p w:rsidR="00F51412" w:rsidRPr="006D105E" w:rsidRDefault="00F51412" w:rsidP="00A15D8D">
      <w:pPr>
        <w:numPr>
          <w:ilvl w:val="0"/>
          <w:numId w:val="3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збереження та розвитку духовно-моральних цінностей українського народу;</w:t>
      </w:r>
    </w:p>
    <w:p w:rsidR="00F51412" w:rsidRPr="006D105E" w:rsidRDefault="00F51412" w:rsidP="00A15D8D">
      <w:pPr>
        <w:numPr>
          <w:ilvl w:val="0"/>
          <w:numId w:val="3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забезпечення повноцінного фізичного розвитку дітей та свідомого ставлення до власного здоров’я;</w:t>
      </w:r>
    </w:p>
    <w:p w:rsidR="00F51412" w:rsidRPr="006D105E" w:rsidRDefault="00F51412" w:rsidP="00A15D8D">
      <w:pPr>
        <w:numPr>
          <w:ilvl w:val="0"/>
          <w:numId w:val="3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розвиток індивідуальних здібностей і талантів;</w:t>
      </w:r>
    </w:p>
    <w:p w:rsidR="00F51412" w:rsidRPr="006D105E" w:rsidRDefault="00F51412" w:rsidP="00A15D8D">
      <w:pPr>
        <w:numPr>
          <w:ilvl w:val="0"/>
          <w:numId w:val="3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правове виховання;</w:t>
      </w:r>
    </w:p>
    <w:p w:rsidR="00F51412" w:rsidRPr="006D105E" w:rsidRDefault="00F51412" w:rsidP="00A15D8D">
      <w:pPr>
        <w:numPr>
          <w:ilvl w:val="0"/>
          <w:numId w:val="3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превентивне виховання.</w:t>
      </w:r>
    </w:p>
    <w:p w:rsidR="00F51412" w:rsidRPr="006D105E" w:rsidRDefault="00F51412" w:rsidP="006D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сучасних умовах актуальною залишається проблема національно-патріотичного виховання. Впродовж навчального року, реалізуючи даний напрям, було проведено ряд заходів, в яких активну участь брали учні школи. Це, зокрема, відкриті заходи:</w:t>
      </w:r>
    </w:p>
    <w:p w:rsidR="00F51412" w:rsidRPr="006D105E" w:rsidRDefault="00A15D8D" w:rsidP="006D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участь у змаганнях</w:t>
      </w:r>
      <w:r w:rsidR="00F51412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присвячен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 w:rsidR="00F51412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Геро</w:t>
      </w:r>
      <w:r w:rsid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ям революції Гідності – І місце</w:t>
      </w:r>
      <w:r w:rsidR="00F51412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  </w:t>
      </w:r>
      <w:proofErr w:type="spellStart"/>
      <w:r w:rsidR="00F51412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Флешмоб</w:t>
      </w:r>
      <w:proofErr w:type="spellEnd"/>
      <w:r w:rsidR="00F51412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Дня Української хустки, Благодійна акція «П’ять картоплин», річниця створення Івано-Франківської ОТГ, Свято «Миколай приходить до кожного»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F51412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онлайн –вистава), участь у міському фестивалі «Мереживо колядок», відеоролик «Небесна Сотня України» відзначення Дня толерантності, </w:t>
      </w:r>
      <w:proofErr w:type="spellStart"/>
      <w:r w:rsidR="00F51412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відеовистава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51412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«Лелія» до 150</w:t>
      </w:r>
      <w:r w:rsidR="00EB532D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-ї</w:t>
      </w:r>
      <w:r w:rsidR="00F51412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річниці </w:t>
      </w:r>
      <w:proofErr w:type="spellStart"/>
      <w:r w:rsidR="00F51412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Л.Українки</w:t>
      </w:r>
      <w:proofErr w:type="spellEnd"/>
      <w:r w:rsidR="00F51412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відеоролик до Дня міста, День Прапора, День вишиванки, Великодні гаївки, День захисту діте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й.</w:t>
      </w:r>
    </w:p>
    <w:p w:rsidR="00F51412" w:rsidRPr="006D105E" w:rsidRDefault="00F51412" w:rsidP="006D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З метою превентивного виховання впродовж року класними керівниками, педагогом-організатором, соціальним педагогом та працівниками відповідних служб проводилися заходи, спрямовані на правову освіту учнів, виховання в них свідомої дисципліни, етичних норм поведінки:</w:t>
      </w:r>
    </w:p>
    <w:p w:rsidR="00F51412" w:rsidRPr="006D105E" w:rsidRDefault="00F51412" w:rsidP="00A15D8D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зустріч з працівниками ювенальної превенції; </w:t>
      </w:r>
    </w:p>
    <w:p w:rsidR="00F51412" w:rsidRPr="006D105E" w:rsidRDefault="00F51412" w:rsidP="00A15D8D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тренінг  «Попередження наркоманії в дитячому середовищі»</w:t>
      </w:r>
      <w:r w:rsidR="00EB532D"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F51412" w:rsidRPr="006D105E" w:rsidRDefault="00F51412" w:rsidP="006D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Зустріч з працівниками Патрульної поліції Івано-Франківської області. Заняття: «Увага! Діти на дорозі!», «</w:t>
      </w:r>
      <w:proofErr w:type="spellStart"/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Булінг</w:t>
      </w:r>
      <w:proofErr w:type="spellEnd"/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», «</w:t>
      </w:r>
      <w:proofErr w:type="spellStart"/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Кібербезпека</w:t>
      </w:r>
      <w:proofErr w:type="spellEnd"/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», «Відповідальність підлітків».</w:t>
      </w:r>
    </w:p>
    <w:p w:rsidR="006D105E" w:rsidRDefault="00F51412" w:rsidP="006D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Однією з умов зменшення кількості правопорушень та злочинів серед учнів є організація їх зайнятості у позаурочний час. У школі працювали гуртки:  «Хоровий спів», «Ансамбль естрадної пісні», «Джура», «Прикладна графіка», «Комп′ютерна школа», «Влучний стрілець». </w:t>
      </w:r>
    </w:p>
    <w:p w:rsidR="00C05BE0" w:rsidRPr="00A15D8D" w:rsidRDefault="00C05BE0" w:rsidP="006D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5D8D">
        <w:rPr>
          <w:rFonts w:ascii="Times New Roman" w:hAnsi="Times New Roman" w:cs="Times New Roman"/>
          <w:sz w:val="28"/>
          <w:szCs w:val="28"/>
        </w:rPr>
        <w:t>Учні та педагогічні працівники  ліцею від початку повномасштабного вторгнення в Україну російських військ  постійно долучаються до добрих справ, займаються волонтерською діяльністю. На постійній основі плетуть</w:t>
      </w:r>
      <w:r w:rsidR="00E950A3" w:rsidRPr="00A15D8D">
        <w:rPr>
          <w:rFonts w:ascii="Times New Roman" w:hAnsi="Times New Roman" w:cs="Times New Roman"/>
          <w:sz w:val="28"/>
          <w:szCs w:val="28"/>
        </w:rPr>
        <w:t xml:space="preserve"> маскувальні сітки, виготовляють окопні свічки</w:t>
      </w:r>
      <w:r w:rsidRPr="00A15D8D">
        <w:rPr>
          <w:rFonts w:ascii="Times New Roman" w:hAnsi="Times New Roman" w:cs="Times New Roman"/>
          <w:sz w:val="28"/>
          <w:szCs w:val="28"/>
        </w:rPr>
        <w:t>.</w:t>
      </w:r>
      <w:r w:rsidR="00E950A3" w:rsidRPr="00A15D8D">
        <w:rPr>
          <w:rFonts w:ascii="Times New Roman" w:hAnsi="Times New Roman" w:cs="Times New Roman"/>
          <w:sz w:val="28"/>
          <w:szCs w:val="28"/>
        </w:rPr>
        <w:t xml:space="preserve"> </w:t>
      </w:r>
      <w:r w:rsidRPr="00A15D8D">
        <w:rPr>
          <w:rFonts w:ascii="Times New Roman" w:hAnsi="Times New Roman" w:cs="Times New Roman"/>
          <w:sz w:val="28"/>
          <w:szCs w:val="28"/>
        </w:rPr>
        <w:t>На підтримку ЗСУ впродовж 2023-2024 навчального року проведені такі благодійні акції-ярмарки: «Замість квітів –</w:t>
      </w:r>
      <w:proofErr w:type="spellStart"/>
      <w:r w:rsidRPr="00A15D8D">
        <w:rPr>
          <w:rFonts w:ascii="Times New Roman" w:hAnsi="Times New Roman" w:cs="Times New Roman"/>
          <w:sz w:val="28"/>
          <w:szCs w:val="28"/>
        </w:rPr>
        <w:t>донат</w:t>
      </w:r>
      <w:proofErr w:type="spellEnd"/>
      <w:r w:rsidRPr="00A15D8D">
        <w:rPr>
          <w:rFonts w:ascii="Times New Roman" w:hAnsi="Times New Roman" w:cs="Times New Roman"/>
          <w:sz w:val="28"/>
          <w:szCs w:val="28"/>
        </w:rPr>
        <w:t>»</w:t>
      </w:r>
      <w:r w:rsidR="00A15D8D" w:rsidRPr="00A15D8D">
        <w:rPr>
          <w:rFonts w:ascii="Times New Roman" w:hAnsi="Times New Roman" w:cs="Times New Roman"/>
          <w:sz w:val="28"/>
          <w:szCs w:val="28"/>
        </w:rPr>
        <w:t xml:space="preserve"> </w:t>
      </w:r>
      <w:r w:rsidRPr="00A15D8D">
        <w:rPr>
          <w:rFonts w:ascii="Times New Roman" w:hAnsi="Times New Roman" w:cs="Times New Roman"/>
          <w:sz w:val="28"/>
          <w:szCs w:val="28"/>
        </w:rPr>
        <w:t>(01.09)- 35 235 грн., «Замість квітів у День вчителя – допомога ЗСУ»</w:t>
      </w:r>
      <w:r w:rsidR="00A15D8D" w:rsidRPr="00A15D8D">
        <w:rPr>
          <w:rFonts w:ascii="Times New Roman" w:hAnsi="Times New Roman" w:cs="Times New Roman"/>
          <w:sz w:val="28"/>
          <w:szCs w:val="28"/>
        </w:rPr>
        <w:t xml:space="preserve"> </w:t>
      </w:r>
      <w:r w:rsidRPr="00A15D8D">
        <w:rPr>
          <w:rFonts w:ascii="Times New Roman" w:hAnsi="Times New Roman" w:cs="Times New Roman"/>
          <w:sz w:val="28"/>
          <w:szCs w:val="28"/>
        </w:rPr>
        <w:t>(29.10) – 41850 грн.,  участь учнів ліцею у ярмар</w:t>
      </w:r>
      <w:r w:rsidR="00F11834" w:rsidRPr="00A15D8D">
        <w:rPr>
          <w:rFonts w:ascii="Times New Roman" w:hAnsi="Times New Roman" w:cs="Times New Roman"/>
          <w:sz w:val="28"/>
          <w:szCs w:val="28"/>
        </w:rPr>
        <w:t>ку,</w:t>
      </w:r>
      <w:r w:rsidRPr="00A15D8D">
        <w:rPr>
          <w:rFonts w:ascii="Times New Roman" w:hAnsi="Times New Roman" w:cs="Times New Roman"/>
          <w:sz w:val="28"/>
          <w:szCs w:val="28"/>
        </w:rPr>
        <w:t xml:space="preserve"> організовано</w:t>
      </w:r>
      <w:r w:rsidR="00F11834" w:rsidRPr="00A15D8D">
        <w:rPr>
          <w:rFonts w:ascii="Times New Roman" w:hAnsi="Times New Roman" w:cs="Times New Roman"/>
          <w:sz w:val="28"/>
          <w:szCs w:val="28"/>
        </w:rPr>
        <w:t>му</w:t>
      </w:r>
      <w:r w:rsidRPr="00A15D8D">
        <w:rPr>
          <w:rFonts w:ascii="Times New Roman" w:hAnsi="Times New Roman" w:cs="Times New Roman"/>
          <w:sz w:val="28"/>
          <w:szCs w:val="28"/>
        </w:rPr>
        <w:t xml:space="preserve"> на підтримку фонду Олексія </w:t>
      </w:r>
      <w:proofErr w:type="spellStart"/>
      <w:r w:rsidRPr="00A15D8D">
        <w:rPr>
          <w:rFonts w:ascii="Times New Roman" w:hAnsi="Times New Roman" w:cs="Times New Roman"/>
          <w:sz w:val="28"/>
          <w:szCs w:val="28"/>
        </w:rPr>
        <w:t>Гнатковського</w:t>
      </w:r>
      <w:proofErr w:type="spellEnd"/>
      <w:r w:rsidRPr="00A15D8D">
        <w:rPr>
          <w:rFonts w:ascii="Times New Roman" w:hAnsi="Times New Roman" w:cs="Times New Roman"/>
          <w:sz w:val="28"/>
          <w:szCs w:val="28"/>
        </w:rPr>
        <w:t xml:space="preserve"> (12.11) – 8100 грн., «Миколай іде до ЗСУ»(19.12)- 63000 грн., Коляда для ЗСУ-28 000 грн., Благодійна допомога на підтримку ЗСУ(лютий)-28 700 грн., «Великодній кошик» для воїнів ЗСУ- 56000 грн. </w:t>
      </w:r>
    </w:p>
    <w:p w:rsidR="00C05BE0" w:rsidRPr="00A15D8D" w:rsidRDefault="00C05BE0" w:rsidP="006D105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D8D">
        <w:rPr>
          <w:rFonts w:ascii="Times New Roman" w:hAnsi="Times New Roman" w:cs="Times New Roman"/>
          <w:sz w:val="28"/>
          <w:szCs w:val="28"/>
        </w:rPr>
        <w:t>Зібрано  у підсумку – 260 885 грн.</w:t>
      </w:r>
    </w:p>
    <w:p w:rsidR="00C05BE0" w:rsidRPr="00A15D8D" w:rsidRDefault="00C05BE0" w:rsidP="006D105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D8D">
        <w:rPr>
          <w:rFonts w:ascii="Times New Roman" w:hAnsi="Times New Roman" w:cs="Times New Roman"/>
          <w:sz w:val="28"/>
          <w:szCs w:val="28"/>
        </w:rPr>
        <w:t xml:space="preserve">Учні нашого ліцею </w:t>
      </w:r>
      <w:proofErr w:type="spellStart"/>
      <w:r w:rsidRPr="00A15D8D">
        <w:rPr>
          <w:rFonts w:ascii="Times New Roman" w:hAnsi="Times New Roman" w:cs="Times New Roman"/>
          <w:sz w:val="28"/>
          <w:szCs w:val="28"/>
        </w:rPr>
        <w:t>Семко</w:t>
      </w:r>
      <w:proofErr w:type="spellEnd"/>
      <w:r w:rsidRPr="00A15D8D">
        <w:rPr>
          <w:rFonts w:ascii="Times New Roman" w:hAnsi="Times New Roman" w:cs="Times New Roman"/>
          <w:sz w:val="28"/>
          <w:szCs w:val="28"/>
        </w:rPr>
        <w:t xml:space="preserve"> Златослава, Дарина </w:t>
      </w:r>
      <w:proofErr w:type="spellStart"/>
      <w:r w:rsidRPr="00A15D8D">
        <w:rPr>
          <w:rFonts w:ascii="Times New Roman" w:hAnsi="Times New Roman" w:cs="Times New Roman"/>
          <w:sz w:val="28"/>
          <w:szCs w:val="28"/>
        </w:rPr>
        <w:t>Перхулин</w:t>
      </w:r>
      <w:proofErr w:type="spellEnd"/>
      <w:r w:rsidRPr="00A15D8D">
        <w:rPr>
          <w:rFonts w:ascii="Times New Roman" w:hAnsi="Times New Roman" w:cs="Times New Roman"/>
          <w:sz w:val="28"/>
          <w:szCs w:val="28"/>
        </w:rPr>
        <w:t xml:space="preserve">  за активну громадянську позицію і патріотизм отримали почесну нагороду «Волонтер України». Також ці діти стали ст</w:t>
      </w:r>
      <w:r w:rsidR="00F11834" w:rsidRPr="00A15D8D">
        <w:rPr>
          <w:rFonts w:ascii="Times New Roman" w:hAnsi="Times New Roman" w:cs="Times New Roman"/>
          <w:sz w:val="28"/>
          <w:szCs w:val="28"/>
        </w:rPr>
        <w:t>и</w:t>
      </w:r>
      <w:r w:rsidRPr="00A15D8D">
        <w:rPr>
          <w:rFonts w:ascii="Times New Roman" w:hAnsi="Times New Roman" w:cs="Times New Roman"/>
          <w:sz w:val="28"/>
          <w:szCs w:val="28"/>
        </w:rPr>
        <w:t xml:space="preserve">пендіатами  премії міського голови </w:t>
      </w:r>
      <w:proofErr w:type="spellStart"/>
      <w:r w:rsidRPr="00A15D8D">
        <w:rPr>
          <w:rFonts w:ascii="Times New Roman" w:hAnsi="Times New Roman" w:cs="Times New Roman"/>
          <w:sz w:val="28"/>
          <w:szCs w:val="28"/>
        </w:rPr>
        <w:t>п.Руслана</w:t>
      </w:r>
      <w:proofErr w:type="spellEnd"/>
      <w:r w:rsidRPr="00A15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5D8D">
        <w:rPr>
          <w:rFonts w:ascii="Times New Roman" w:hAnsi="Times New Roman" w:cs="Times New Roman"/>
          <w:sz w:val="28"/>
          <w:szCs w:val="28"/>
        </w:rPr>
        <w:t>Марцінківа</w:t>
      </w:r>
      <w:proofErr w:type="spellEnd"/>
      <w:r w:rsidRPr="00A15D8D">
        <w:rPr>
          <w:rFonts w:ascii="Times New Roman" w:hAnsi="Times New Roman" w:cs="Times New Roman"/>
          <w:sz w:val="28"/>
          <w:szCs w:val="28"/>
        </w:rPr>
        <w:t>, використовую</w:t>
      </w:r>
      <w:r w:rsidR="00F11834" w:rsidRPr="00A15D8D">
        <w:rPr>
          <w:rFonts w:ascii="Times New Roman" w:hAnsi="Times New Roman" w:cs="Times New Roman"/>
          <w:sz w:val="28"/>
          <w:szCs w:val="28"/>
        </w:rPr>
        <w:t>чи дані к</w:t>
      </w:r>
      <w:r w:rsidR="0030002B" w:rsidRPr="00A15D8D">
        <w:rPr>
          <w:rFonts w:ascii="Times New Roman" w:hAnsi="Times New Roman" w:cs="Times New Roman"/>
          <w:sz w:val="28"/>
          <w:szCs w:val="28"/>
        </w:rPr>
        <w:t>ошти</w:t>
      </w:r>
      <w:r w:rsidRPr="00A15D8D">
        <w:rPr>
          <w:rFonts w:ascii="Times New Roman" w:hAnsi="Times New Roman" w:cs="Times New Roman"/>
          <w:sz w:val="28"/>
          <w:szCs w:val="28"/>
        </w:rPr>
        <w:t xml:space="preserve"> на волонтерську діяльність.</w:t>
      </w:r>
    </w:p>
    <w:p w:rsidR="00983836" w:rsidRPr="00A15D8D" w:rsidRDefault="00F51412" w:rsidP="00F33288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05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6D105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E44374" w:rsidRPr="00A15D8D">
        <w:rPr>
          <w:rFonts w:ascii="Times New Roman" w:eastAsia="Times New Roman" w:hAnsi="Times New Roman" w:cs="Times New Roman"/>
          <w:sz w:val="28"/>
          <w:szCs w:val="28"/>
          <w:lang w:eastAsia="uk-UA"/>
        </w:rPr>
        <w:t>Директор ліцею                                                     Володимир ЛЕЩИШИН</w:t>
      </w:r>
      <w:r w:rsidR="00F33288" w:rsidRPr="00A15D8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sectPr w:rsidR="00983836" w:rsidRPr="00A15D8D" w:rsidSect="0061616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BC1"/>
    <w:multiLevelType w:val="hybridMultilevel"/>
    <w:tmpl w:val="CA0EF6D8"/>
    <w:lvl w:ilvl="0" w:tplc="44249A3E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32035A"/>
    <w:multiLevelType w:val="hybridMultilevel"/>
    <w:tmpl w:val="7A6028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81885"/>
    <w:multiLevelType w:val="multilevel"/>
    <w:tmpl w:val="A24C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563C22"/>
    <w:multiLevelType w:val="hybridMultilevel"/>
    <w:tmpl w:val="C494F6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A0042"/>
    <w:multiLevelType w:val="hybridMultilevel"/>
    <w:tmpl w:val="53C66976"/>
    <w:lvl w:ilvl="0" w:tplc="955A480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3931370"/>
    <w:multiLevelType w:val="multilevel"/>
    <w:tmpl w:val="C958D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704F47"/>
    <w:multiLevelType w:val="hybridMultilevel"/>
    <w:tmpl w:val="A8D0D340"/>
    <w:lvl w:ilvl="0" w:tplc="66E28812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540D3464"/>
    <w:multiLevelType w:val="hybridMultilevel"/>
    <w:tmpl w:val="C494F69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C9633AD"/>
    <w:multiLevelType w:val="hybridMultilevel"/>
    <w:tmpl w:val="C494F6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C90BB8"/>
    <w:multiLevelType w:val="hybridMultilevel"/>
    <w:tmpl w:val="C494F6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B1ABB"/>
    <w:multiLevelType w:val="multilevel"/>
    <w:tmpl w:val="39CC9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B12246"/>
    <w:multiLevelType w:val="hybridMultilevel"/>
    <w:tmpl w:val="C494F6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87044"/>
    <w:multiLevelType w:val="hybridMultilevel"/>
    <w:tmpl w:val="C494F69E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3"/>
  </w:num>
  <w:num w:numId="7">
    <w:abstractNumId w:val="9"/>
  </w:num>
  <w:num w:numId="8">
    <w:abstractNumId w:val="7"/>
  </w:num>
  <w:num w:numId="9">
    <w:abstractNumId w:val="11"/>
  </w:num>
  <w:num w:numId="10">
    <w:abstractNumId w:val="12"/>
  </w:num>
  <w:num w:numId="11">
    <w:abstractNumId w:val="6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412"/>
    <w:rsid w:val="000559CA"/>
    <w:rsid w:val="000B7EC9"/>
    <w:rsid w:val="0011329E"/>
    <w:rsid w:val="00133387"/>
    <w:rsid w:val="0013403B"/>
    <w:rsid w:val="002601A6"/>
    <w:rsid w:val="002D0F3A"/>
    <w:rsid w:val="002D5D18"/>
    <w:rsid w:val="0030002B"/>
    <w:rsid w:val="0041230B"/>
    <w:rsid w:val="00417340"/>
    <w:rsid w:val="00457F1E"/>
    <w:rsid w:val="0046456C"/>
    <w:rsid w:val="0058380B"/>
    <w:rsid w:val="00593A00"/>
    <w:rsid w:val="00616160"/>
    <w:rsid w:val="00625F10"/>
    <w:rsid w:val="00694E40"/>
    <w:rsid w:val="006B4E4B"/>
    <w:rsid w:val="006D105E"/>
    <w:rsid w:val="00705EEE"/>
    <w:rsid w:val="00747F4F"/>
    <w:rsid w:val="00750088"/>
    <w:rsid w:val="0076205E"/>
    <w:rsid w:val="00780214"/>
    <w:rsid w:val="007A424B"/>
    <w:rsid w:val="007E32B6"/>
    <w:rsid w:val="008D2821"/>
    <w:rsid w:val="008F008B"/>
    <w:rsid w:val="00910578"/>
    <w:rsid w:val="00983836"/>
    <w:rsid w:val="00A15D8D"/>
    <w:rsid w:val="00A83F38"/>
    <w:rsid w:val="00B8713F"/>
    <w:rsid w:val="00C05BE0"/>
    <w:rsid w:val="00E44374"/>
    <w:rsid w:val="00E950A3"/>
    <w:rsid w:val="00EB532D"/>
    <w:rsid w:val="00F11834"/>
    <w:rsid w:val="00F33288"/>
    <w:rsid w:val="00F51412"/>
    <w:rsid w:val="00F5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45BAF-5E3C-460B-BA1A-0CE70EC7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2B6"/>
    <w:pPr>
      <w:ind w:left="720"/>
      <w:contextualSpacing/>
    </w:pPr>
  </w:style>
  <w:style w:type="table" w:styleId="a4">
    <w:name w:val="Table Grid"/>
    <w:basedOn w:val="a1"/>
    <w:uiPriority w:val="59"/>
    <w:rsid w:val="007E3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5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4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91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BBFFD-7164-4C73-92A6-938194DA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7309</Words>
  <Characters>4167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Admin</cp:lastModifiedBy>
  <cp:revision>2</cp:revision>
  <dcterms:created xsi:type="dcterms:W3CDTF">2025-02-06T08:01:00Z</dcterms:created>
  <dcterms:modified xsi:type="dcterms:W3CDTF">2025-02-06T08:01:00Z</dcterms:modified>
</cp:coreProperties>
</file>