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D0F" w:rsidRPr="00C27D0F" w:rsidRDefault="00C27D0F" w:rsidP="00A43776">
      <w:pPr>
        <w:rPr>
          <w:sz w:val="24"/>
          <w:szCs w:val="24"/>
          <w:lang w:val="uk-UA"/>
        </w:rPr>
      </w:pPr>
      <w:bookmarkStart w:id="0" w:name="_GoBack"/>
    </w:p>
    <w:p w:rsidR="00224EF3" w:rsidRDefault="00224EF3" w:rsidP="00A43776">
      <w:pPr>
        <w:jc w:val="both"/>
        <w:rPr>
          <w:color w:val="000000"/>
          <w:sz w:val="28"/>
          <w:szCs w:val="28"/>
          <w:lang w:val="uk-UA"/>
        </w:rPr>
      </w:pPr>
    </w:p>
    <w:bookmarkEnd w:id="0"/>
    <w:p w:rsidR="00224EF3" w:rsidRDefault="00224EF3" w:rsidP="00A43776">
      <w:pPr>
        <w:jc w:val="both"/>
        <w:rPr>
          <w:color w:val="000000"/>
          <w:sz w:val="28"/>
          <w:szCs w:val="28"/>
          <w:lang w:val="uk-UA"/>
        </w:rPr>
      </w:pPr>
    </w:p>
    <w:p w:rsidR="00224EF3" w:rsidRDefault="00224EF3" w:rsidP="00A43776">
      <w:pPr>
        <w:jc w:val="both"/>
        <w:rPr>
          <w:color w:val="000000"/>
          <w:sz w:val="28"/>
          <w:szCs w:val="28"/>
          <w:lang w:val="uk-UA"/>
        </w:rPr>
      </w:pPr>
    </w:p>
    <w:p w:rsidR="00224EF3" w:rsidRDefault="00224EF3" w:rsidP="00A43776">
      <w:pPr>
        <w:jc w:val="both"/>
        <w:rPr>
          <w:color w:val="000000"/>
          <w:sz w:val="28"/>
          <w:szCs w:val="28"/>
          <w:lang w:val="uk-UA"/>
        </w:rPr>
      </w:pPr>
    </w:p>
    <w:p w:rsidR="00224EF3" w:rsidRDefault="00224EF3" w:rsidP="00A43776">
      <w:pPr>
        <w:jc w:val="both"/>
        <w:rPr>
          <w:color w:val="000000"/>
          <w:sz w:val="28"/>
          <w:szCs w:val="28"/>
          <w:lang w:val="uk-UA"/>
        </w:rPr>
      </w:pPr>
    </w:p>
    <w:p w:rsidR="00A43776" w:rsidRDefault="00A43776" w:rsidP="00A43776">
      <w:pPr>
        <w:jc w:val="both"/>
        <w:rPr>
          <w:color w:val="000000"/>
          <w:sz w:val="28"/>
          <w:szCs w:val="28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Про виділення коштів</w:t>
      </w:r>
    </w:p>
    <w:p w:rsidR="00224EF3" w:rsidRDefault="00224EF3" w:rsidP="00A43776">
      <w:pPr>
        <w:jc w:val="both"/>
        <w:rPr>
          <w:color w:val="000000"/>
          <w:sz w:val="28"/>
          <w:szCs w:val="28"/>
          <w:lang w:val="uk-UA"/>
        </w:rPr>
      </w:pPr>
    </w:p>
    <w:p w:rsidR="00224EF3" w:rsidRPr="00A43776" w:rsidRDefault="00224EF3" w:rsidP="00A43776">
      <w:pPr>
        <w:jc w:val="both"/>
        <w:rPr>
          <w:sz w:val="24"/>
          <w:szCs w:val="24"/>
          <w:lang w:val="uk-UA"/>
        </w:rPr>
      </w:pPr>
    </w:p>
    <w:p w:rsidR="00A43776" w:rsidRPr="00A43776" w:rsidRDefault="00A43776" w:rsidP="00A43776">
      <w:pPr>
        <w:rPr>
          <w:sz w:val="24"/>
          <w:szCs w:val="24"/>
          <w:lang w:val="uk-UA"/>
        </w:rPr>
      </w:pPr>
    </w:p>
    <w:p w:rsidR="00A43776" w:rsidRPr="00A43776" w:rsidRDefault="00A43776" w:rsidP="00A43776">
      <w:pPr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Керуючись ст. ст. 52, 59 Закону України «Про місцеве самоврядування в Україні», з метою забезпечення проведення на належному рівні  нагородження та протокольних заходів, виконавчий комітет міської ради </w:t>
      </w:r>
    </w:p>
    <w:p w:rsidR="00A43776" w:rsidRPr="00A43776" w:rsidRDefault="00A43776" w:rsidP="00A43776">
      <w:pPr>
        <w:rPr>
          <w:sz w:val="24"/>
          <w:szCs w:val="24"/>
          <w:lang w:val="uk-UA"/>
        </w:rPr>
      </w:pPr>
    </w:p>
    <w:p w:rsidR="00A43776" w:rsidRPr="00A43776" w:rsidRDefault="00A43776" w:rsidP="00A43776">
      <w:pPr>
        <w:jc w:val="center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вирішив:</w:t>
      </w:r>
    </w:p>
    <w:p w:rsidR="00A43776" w:rsidRPr="00A43776" w:rsidRDefault="00A43776" w:rsidP="00A4377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A43776" w:rsidRPr="00A43776" w:rsidRDefault="00A43776" w:rsidP="00A43776">
      <w:pPr>
        <w:shd w:val="clear" w:color="auto" w:fill="FFFFFF"/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1. Виділити з Програми розвитку  міжнародного і транскордонного співробітництва Івано-Франківської міської територіальної громади  на 2023-2027 роки, затвердженої рішенням  міської ради від 22.12.2022 р. №236-32,  КПКВКМБ 2517693 «Інші заходи, пов’язані з економічною діяльністю»:</w:t>
      </w:r>
    </w:p>
    <w:p w:rsidR="00A43776" w:rsidRPr="00A43776" w:rsidRDefault="00A43776" w:rsidP="00A43776">
      <w:pPr>
        <w:numPr>
          <w:ilvl w:val="0"/>
          <w:numId w:val="44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кошти в сумі  99 900 (дев'яносто дев’ять тисяч дев’ятсот) гривень на організацію прийому іноземних делегацій;</w:t>
      </w:r>
    </w:p>
    <w:p w:rsidR="00A43776" w:rsidRPr="00A43776" w:rsidRDefault="00A43776" w:rsidP="00A43776">
      <w:pPr>
        <w:numPr>
          <w:ilvl w:val="0"/>
          <w:numId w:val="44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кошти у сумі 50 000 (п'ятдесят тисяч) гривень на забезпечення мовного супроводу міжнародних зустрічей, протокольних заходів та офіційних  документів. </w:t>
      </w:r>
    </w:p>
    <w:p w:rsidR="00A43776" w:rsidRPr="00A43776" w:rsidRDefault="00A43776" w:rsidP="00A43776">
      <w:pPr>
        <w:numPr>
          <w:ilvl w:val="0"/>
          <w:numId w:val="44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43776">
        <w:rPr>
          <w:color w:val="000000"/>
          <w:sz w:val="28"/>
          <w:szCs w:val="28"/>
          <w:shd w:val="clear" w:color="auto" w:fill="FFFFFF"/>
          <w:lang w:val="uk-UA"/>
        </w:rPr>
        <w:t>кошти у сумі 80 000 (вісімдесят тисяч) гривень на консультаційні послуги технічного експерта для супроводу проєктів.</w:t>
      </w:r>
    </w:p>
    <w:p w:rsidR="00A43776" w:rsidRPr="00A43776" w:rsidRDefault="00A43776" w:rsidP="00A43776">
      <w:pPr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2.  Виділити з Програми промоції Івано-Франківської міської територіальної громади  на 2021-2025 роки, затвердженої рішенням  міської ради від 24.12.2020 р. №333-3,  КПКВКМБ 2517693 «Інші заходи, пов’язані з економічною діяльністю»:</w:t>
      </w:r>
    </w:p>
    <w:p w:rsidR="00A43776" w:rsidRPr="00A43776" w:rsidRDefault="00A43776" w:rsidP="00A43776">
      <w:pPr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- кошти в сумі 99 000 (дев’яносто дев’ять тисяч) гривень на виготовлення сувенірно-промоційної продукції про місто Івано-Франківськ;</w:t>
      </w:r>
    </w:p>
    <w:p w:rsidR="00A43776" w:rsidRPr="00A43776" w:rsidRDefault="00A43776" w:rsidP="00A43776">
      <w:pPr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- кошти в сумі 50 000  (п'ятдесят тисяч) гривень на розробку та виготовлення  промо ролику про місто.</w:t>
      </w:r>
    </w:p>
    <w:p w:rsidR="00A43776" w:rsidRPr="00A43776" w:rsidRDefault="00A43776" w:rsidP="00A43776">
      <w:pPr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3. Виділити з Програми розвитку туристичної галузі Івано-Франківської міської територіальної громади  на 2021-2025 роки, затвердженої рішенням  міської ради від 24.12.2020 р. №332-3,  КПКВКМБ 2517622 «Реалізація програми заходів у галузі  туризму і курортів» кошти в сумі  30 000 (тридцять тисяч) гривень на проведення тематичних екскурсій та забезпечення екскурсійного супроводу офіційних делегацій. </w:t>
      </w:r>
    </w:p>
    <w:p w:rsidR="00A43776" w:rsidRPr="00A43776" w:rsidRDefault="00A43776" w:rsidP="00A43776">
      <w:pPr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4. Виділити з Комплексної програми сприяння залученню інвестицій в економіку Івано-Франківської міської територіальної громади та проєктної діяльності на 2021-2025 роки, затвердженої рішенням  міської ради від 24.12.2020р. № 331-3, КПКВКМБ 2517693 кошти в сумі 49 900 (сорок дев’ять тисяч дев’ятсот) гривень на проведення тематичних заходів “Бізнес-сніданок з міським головою”. </w:t>
      </w:r>
    </w:p>
    <w:p w:rsidR="00A43776" w:rsidRPr="00A43776" w:rsidRDefault="00A43776" w:rsidP="00A43776">
      <w:pPr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lastRenderedPageBreak/>
        <w:t>5.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Попадюк) згідно вищезазначених видатків відповідно до визначеного обсягу. </w:t>
      </w:r>
    </w:p>
    <w:p w:rsidR="00A43776" w:rsidRPr="00A43776" w:rsidRDefault="00A43776" w:rsidP="00A43776">
      <w:pPr>
        <w:shd w:val="clear" w:color="auto" w:fill="FFFFFF"/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6.Контроль за виконанням рішення покласти на заступника міського голови С.Никоровича.</w:t>
      </w:r>
    </w:p>
    <w:p w:rsidR="00A43776" w:rsidRPr="00A43776" w:rsidRDefault="00A43776" w:rsidP="00A43776">
      <w:pPr>
        <w:spacing w:after="240"/>
        <w:rPr>
          <w:sz w:val="24"/>
          <w:szCs w:val="24"/>
          <w:lang w:val="uk-UA"/>
        </w:rPr>
      </w:pPr>
    </w:p>
    <w:p w:rsidR="00A43776" w:rsidRPr="00A43776" w:rsidRDefault="00A43776" w:rsidP="00A4377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A43776" w:rsidRPr="00A43776" w:rsidRDefault="00A43776" w:rsidP="00A43776">
      <w:pPr>
        <w:shd w:val="clear" w:color="auto" w:fill="FFFFFF"/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Міський  голова</w:t>
      </w:r>
      <w:r w:rsidRPr="00A43776">
        <w:rPr>
          <w:color w:val="000000"/>
          <w:sz w:val="28"/>
          <w:szCs w:val="28"/>
          <w:lang w:val="uk-UA"/>
        </w:rPr>
        <w:tab/>
      </w:r>
      <w:r w:rsidRPr="00A43776">
        <w:rPr>
          <w:color w:val="000000"/>
          <w:sz w:val="28"/>
          <w:szCs w:val="28"/>
          <w:lang w:val="uk-UA"/>
        </w:rPr>
        <w:tab/>
      </w:r>
      <w:r w:rsidRPr="00A43776">
        <w:rPr>
          <w:color w:val="000000"/>
          <w:sz w:val="28"/>
          <w:szCs w:val="28"/>
          <w:lang w:val="uk-UA"/>
        </w:rPr>
        <w:tab/>
      </w:r>
      <w:r w:rsidRPr="00A43776">
        <w:rPr>
          <w:color w:val="000000"/>
          <w:sz w:val="28"/>
          <w:szCs w:val="28"/>
          <w:lang w:val="uk-UA"/>
        </w:rPr>
        <w:tab/>
      </w:r>
      <w:r w:rsidRPr="00A43776">
        <w:rPr>
          <w:color w:val="000000"/>
          <w:sz w:val="28"/>
          <w:szCs w:val="28"/>
          <w:lang w:val="uk-UA"/>
        </w:rPr>
        <w:tab/>
      </w:r>
      <w:r w:rsidRPr="00A43776">
        <w:rPr>
          <w:color w:val="000000"/>
          <w:sz w:val="28"/>
          <w:szCs w:val="28"/>
          <w:lang w:val="uk-UA"/>
        </w:rPr>
        <w:tab/>
      </w:r>
      <w:r w:rsidRPr="00A43776">
        <w:rPr>
          <w:color w:val="000000"/>
          <w:sz w:val="28"/>
          <w:szCs w:val="28"/>
          <w:lang w:val="uk-UA"/>
        </w:rPr>
        <w:tab/>
        <w:t>Руслан МАРЦІНКІВ </w:t>
      </w:r>
    </w:p>
    <w:p w:rsidR="00A43776" w:rsidRPr="00A43776" w:rsidRDefault="00A43776" w:rsidP="00A43776">
      <w:pPr>
        <w:rPr>
          <w:sz w:val="24"/>
          <w:szCs w:val="24"/>
          <w:lang w:val="uk-UA"/>
        </w:rPr>
      </w:pPr>
    </w:p>
    <w:p w:rsidR="00392AA2" w:rsidRPr="00710704" w:rsidRDefault="00392AA2" w:rsidP="00A43776">
      <w:pPr>
        <w:rPr>
          <w:sz w:val="28"/>
          <w:szCs w:val="28"/>
          <w:lang w:val="uk-UA"/>
        </w:rPr>
      </w:pPr>
    </w:p>
    <w:sectPr w:rsidR="00392AA2" w:rsidRPr="00710704" w:rsidSect="00A43776">
      <w:headerReference w:type="default" r:id="rId7"/>
      <w:pgSz w:w="11906" w:h="16838"/>
      <w:pgMar w:top="-568" w:right="566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309" w:rsidRDefault="00181309" w:rsidP="00E34FBB">
      <w:r>
        <w:separator/>
      </w:r>
    </w:p>
  </w:endnote>
  <w:endnote w:type="continuationSeparator" w:id="0">
    <w:p w:rsidR="00181309" w:rsidRDefault="00181309" w:rsidP="00E3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309" w:rsidRDefault="00181309" w:rsidP="00E34FBB">
      <w:r>
        <w:separator/>
      </w:r>
    </w:p>
  </w:footnote>
  <w:footnote w:type="continuationSeparator" w:id="0">
    <w:p w:rsidR="00181309" w:rsidRDefault="00181309" w:rsidP="00E34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FBB" w:rsidRPr="00E34FBB" w:rsidRDefault="00E34FBB">
    <w:pPr>
      <w:pStyle w:val="a7"/>
      <w:rPr>
        <w:lang w:val="uk-UA"/>
      </w:rPr>
    </w:pPr>
    <w:r>
      <w:rPr>
        <w:lang w:val="en-US"/>
      </w:rPr>
      <w:tab/>
      <w:t xml:space="preserve">                                               </w:t>
    </w:r>
    <w:r>
      <w:rPr>
        <w:lang w:val="uk-UA"/>
      </w:rPr>
      <w:tab/>
    </w:r>
    <w:r w:rsidR="00392AA2"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6346"/>
    <w:multiLevelType w:val="multilevel"/>
    <w:tmpl w:val="D4F65A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  <w:color w:val="auto"/>
      </w:rPr>
    </w:lvl>
  </w:abstractNum>
  <w:abstractNum w:abstractNumId="1" w15:restartNumberingAfterBreak="0">
    <w:nsid w:val="05FC3BE2"/>
    <w:multiLevelType w:val="hybridMultilevel"/>
    <w:tmpl w:val="79D6680A"/>
    <w:lvl w:ilvl="0" w:tplc="386ABA8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7D1126D"/>
    <w:multiLevelType w:val="hybridMultilevel"/>
    <w:tmpl w:val="38241B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A26C15"/>
    <w:multiLevelType w:val="hybridMultilevel"/>
    <w:tmpl w:val="6F78B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21679"/>
    <w:multiLevelType w:val="multilevel"/>
    <w:tmpl w:val="870AF7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abstractNum w:abstractNumId="5" w15:restartNumberingAfterBreak="0">
    <w:nsid w:val="179F7557"/>
    <w:multiLevelType w:val="hybridMultilevel"/>
    <w:tmpl w:val="2C7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A14CA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8A470C"/>
    <w:multiLevelType w:val="multilevel"/>
    <w:tmpl w:val="0BF2A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605C71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4052B7"/>
    <w:multiLevelType w:val="hybridMultilevel"/>
    <w:tmpl w:val="F422461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8C56F5"/>
    <w:multiLevelType w:val="multilevel"/>
    <w:tmpl w:val="5D1C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46C1F"/>
    <w:multiLevelType w:val="hybridMultilevel"/>
    <w:tmpl w:val="3EB65D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97894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2E4A9F"/>
    <w:multiLevelType w:val="hybridMultilevel"/>
    <w:tmpl w:val="E97A84EE"/>
    <w:lvl w:ilvl="0" w:tplc="FA5AF1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E25D5"/>
    <w:multiLevelType w:val="multilevel"/>
    <w:tmpl w:val="147C6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666D1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8847E1"/>
    <w:multiLevelType w:val="multilevel"/>
    <w:tmpl w:val="4BBA8C1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32C205FD"/>
    <w:multiLevelType w:val="hybridMultilevel"/>
    <w:tmpl w:val="5B74066E"/>
    <w:lvl w:ilvl="0" w:tplc="FA5AF1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2D83F88"/>
    <w:multiLevelType w:val="hybridMultilevel"/>
    <w:tmpl w:val="F6F4862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C305E3"/>
    <w:multiLevelType w:val="hybridMultilevel"/>
    <w:tmpl w:val="CBF635D0"/>
    <w:lvl w:ilvl="0" w:tplc="04FEFD6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FB5AF0"/>
    <w:multiLevelType w:val="hybridMultilevel"/>
    <w:tmpl w:val="C506EA36"/>
    <w:lvl w:ilvl="0" w:tplc="A344D330">
      <w:start w:val="1"/>
      <w:numFmt w:val="decimal"/>
      <w:lvlText w:val="%1."/>
      <w:lvlJc w:val="left"/>
      <w:pPr>
        <w:ind w:left="360" w:hanging="360"/>
      </w:pPr>
      <w:rPr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B46C9"/>
    <w:multiLevelType w:val="hybridMultilevel"/>
    <w:tmpl w:val="7C7E71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F975292"/>
    <w:multiLevelType w:val="hybridMultilevel"/>
    <w:tmpl w:val="CA968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A5AFB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2729F5"/>
    <w:multiLevelType w:val="hybridMultilevel"/>
    <w:tmpl w:val="CA3AC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A66BA"/>
    <w:multiLevelType w:val="hybridMultilevel"/>
    <w:tmpl w:val="02EC7A64"/>
    <w:lvl w:ilvl="0" w:tplc="9064DE0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8260BC1"/>
    <w:multiLevelType w:val="hybridMultilevel"/>
    <w:tmpl w:val="19289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1D1D20"/>
    <w:multiLevelType w:val="hybridMultilevel"/>
    <w:tmpl w:val="97425C7C"/>
    <w:lvl w:ilvl="0" w:tplc="3E62983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BF12934"/>
    <w:multiLevelType w:val="hybridMultilevel"/>
    <w:tmpl w:val="CA3AC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608A9"/>
    <w:multiLevelType w:val="multilevel"/>
    <w:tmpl w:val="217ABD0E"/>
    <w:lvl w:ilvl="0">
      <w:start w:val="1"/>
      <w:numFmt w:val="decimal"/>
      <w:lvlText w:val="%1."/>
      <w:lvlJc w:val="left"/>
      <w:pPr>
        <w:ind w:left="1878" w:hanging="110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753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3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8" w:hanging="1800"/>
      </w:pPr>
      <w:rPr>
        <w:rFonts w:hint="default"/>
      </w:rPr>
    </w:lvl>
  </w:abstractNum>
  <w:abstractNum w:abstractNumId="31" w15:restartNumberingAfterBreak="0">
    <w:nsid w:val="523D2754"/>
    <w:multiLevelType w:val="multilevel"/>
    <w:tmpl w:val="0EBC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5467E9"/>
    <w:multiLevelType w:val="hybridMultilevel"/>
    <w:tmpl w:val="83469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506C0B"/>
    <w:multiLevelType w:val="hybridMultilevel"/>
    <w:tmpl w:val="418C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47812"/>
    <w:multiLevelType w:val="multilevel"/>
    <w:tmpl w:val="1F7AD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24188D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51544A"/>
    <w:multiLevelType w:val="hybridMultilevel"/>
    <w:tmpl w:val="EED4DEA2"/>
    <w:lvl w:ilvl="0" w:tplc="64EAF73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19132BC"/>
    <w:multiLevelType w:val="hybridMultilevel"/>
    <w:tmpl w:val="2C7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E75B58"/>
    <w:multiLevelType w:val="multilevel"/>
    <w:tmpl w:val="12C8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B66305"/>
    <w:multiLevelType w:val="multilevel"/>
    <w:tmpl w:val="E80CA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9642D0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7"/>
  </w:num>
  <w:num w:numId="2">
    <w:abstractNumId w:val="5"/>
  </w:num>
  <w:num w:numId="3">
    <w:abstractNumId w:val="32"/>
  </w:num>
  <w:num w:numId="4">
    <w:abstractNumId w:val="9"/>
  </w:num>
  <w:num w:numId="5">
    <w:abstractNumId w:val="9"/>
  </w:num>
  <w:num w:numId="6">
    <w:abstractNumId w:val="35"/>
  </w:num>
  <w:num w:numId="7">
    <w:abstractNumId w:val="16"/>
  </w:num>
  <w:num w:numId="8">
    <w:abstractNumId w:val="27"/>
  </w:num>
  <w:num w:numId="9">
    <w:abstractNumId w:val="7"/>
  </w:num>
  <w:num w:numId="10">
    <w:abstractNumId w:val="34"/>
  </w:num>
  <w:num w:numId="11">
    <w:abstractNumId w:val="14"/>
  </w:num>
  <w:num w:numId="12">
    <w:abstractNumId w:val="22"/>
  </w:num>
  <w:num w:numId="13">
    <w:abstractNumId w:val="8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24"/>
  </w:num>
  <w:num w:numId="18">
    <w:abstractNumId w:val="19"/>
  </w:num>
  <w:num w:numId="19">
    <w:abstractNumId w:val="26"/>
  </w:num>
  <w:num w:numId="20">
    <w:abstractNumId w:val="20"/>
  </w:num>
  <w:num w:numId="21">
    <w:abstractNumId w:val="12"/>
  </w:num>
  <w:num w:numId="22">
    <w:abstractNumId w:val="3"/>
  </w:num>
  <w:num w:numId="23">
    <w:abstractNumId w:val="6"/>
  </w:num>
  <w:num w:numId="24">
    <w:abstractNumId w:val="33"/>
  </w:num>
  <w:num w:numId="25">
    <w:abstractNumId w:val="29"/>
  </w:num>
  <w:num w:numId="26">
    <w:abstractNumId w:val="25"/>
  </w:num>
  <w:num w:numId="27">
    <w:abstractNumId w:val="36"/>
  </w:num>
  <w:num w:numId="28">
    <w:abstractNumId w:val="15"/>
  </w:num>
  <w:num w:numId="29">
    <w:abstractNumId w:val="18"/>
  </w:num>
  <w:num w:numId="30">
    <w:abstractNumId w:val="13"/>
  </w:num>
  <w:num w:numId="31">
    <w:abstractNumId w:val="1"/>
  </w:num>
  <w:num w:numId="32">
    <w:abstractNumId w:val="2"/>
  </w:num>
  <w:num w:numId="33">
    <w:abstractNumId w:val="30"/>
  </w:num>
  <w:num w:numId="34">
    <w:abstractNumId w:val="17"/>
  </w:num>
  <w:num w:numId="35">
    <w:abstractNumId w:val="21"/>
  </w:num>
  <w:num w:numId="36">
    <w:abstractNumId w:val="4"/>
  </w:num>
  <w:num w:numId="37">
    <w:abstractNumId w:val="28"/>
  </w:num>
  <w:num w:numId="38">
    <w:abstractNumId w:val="0"/>
  </w:num>
  <w:num w:numId="39">
    <w:abstractNumId w:val="39"/>
  </w:num>
  <w:num w:numId="40">
    <w:abstractNumId w:val="38"/>
  </w:num>
  <w:num w:numId="41">
    <w:abstractNumId w:val="11"/>
  </w:num>
  <w:num w:numId="42">
    <w:abstractNumId w:val="23"/>
  </w:num>
  <w:num w:numId="43">
    <w:abstractNumId w:val="31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A9"/>
    <w:rsid w:val="00035343"/>
    <w:rsid w:val="000632E0"/>
    <w:rsid w:val="000B0081"/>
    <w:rsid w:val="000D7173"/>
    <w:rsid w:val="00100319"/>
    <w:rsid w:val="00120D18"/>
    <w:rsid w:val="0012286F"/>
    <w:rsid w:val="001266B0"/>
    <w:rsid w:val="00145131"/>
    <w:rsid w:val="0014758F"/>
    <w:rsid w:val="001568F5"/>
    <w:rsid w:val="001654D3"/>
    <w:rsid w:val="00181309"/>
    <w:rsid w:val="001A6867"/>
    <w:rsid w:val="001B50D1"/>
    <w:rsid w:val="00203D98"/>
    <w:rsid w:val="00224EF3"/>
    <w:rsid w:val="00226810"/>
    <w:rsid w:val="00243978"/>
    <w:rsid w:val="0026171D"/>
    <w:rsid w:val="00277EF4"/>
    <w:rsid w:val="002F7A3A"/>
    <w:rsid w:val="003039FF"/>
    <w:rsid w:val="00333731"/>
    <w:rsid w:val="00355C95"/>
    <w:rsid w:val="00377B2B"/>
    <w:rsid w:val="00386AFB"/>
    <w:rsid w:val="00392AA2"/>
    <w:rsid w:val="003A612A"/>
    <w:rsid w:val="003E67A2"/>
    <w:rsid w:val="003F7046"/>
    <w:rsid w:val="003F7925"/>
    <w:rsid w:val="0040508C"/>
    <w:rsid w:val="0041662A"/>
    <w:rsid w:val="0049571C"/>
    <w:rsid w:val="004B3817"/>
    <w:rsid w:val="00524653"/>
    <w:rsid w:val="00551BC8"/>
    <w:rsid w:val="005B070D"/>
    <w:rsid w:val="005F12CB"/>
    <w:rsid w:val="00634C55"/>
    <w:rsid w:val="00653CE1"/>
    <w:rsid w:val="00683A35"/>
    <w:rsid w:val="006F2481"/>
    <w:rsid w:val="006F5192"/>
    <w:rsid w:val="00710704"/>
    <w:rsid w:val="007577ED"/>
    <w:rsid w:val="00763EFB"/>
    <w:rsid w:val="007644C4"/>
    <w:rsid w:val="00810954"/>
    <w:rsid w:val="0081496F"/>
    <w:rsid w:val="00831908"/>
    <w:rsid w:val="00865BBA"/>
    <w:rsid w:val="00873B3B"/>
    <w:rsid w:val="008B0526"/>
    <w:rsid w:val="008C104A"/>
    <w:rsid w:val="008F7435"/>
    <w:rsid w:val="009030C6"/>
    <w:rsid w:val="00904F13"/>
    <w:rsid w:val="00914A1E"/>
    <w:rsid w:val="00933D1C"/>
    <w:rsid w:val="0097388C"/>
    <w:rsid w:val="009B3A13"/>
    <w:rsid w:val="00A05F2F"/>
    <w:rsid w:val="00A154CF"/>
    <w:rsid w:val="00A17DD1"/>
    <w:rsid w:val="00A23A4E"/>
    <w:rsid w:val="00A357B1"/>
    <w:rsid w:val="00A40915"/>
    <w:rsid w:val="00A43776"/>
    <w:rsid w:val="00A67FA9"/>
    <w:rsid w:val="00A8639D"/>
    <w:rsid w:val="00AA51C8"/>
    <w:rsid w:val="00AC5377"/>
    <w:rsid w:val="00AF047B"/>
    <w:rsid w:val="00AF6161"/>
    <w:rsid w:val="00B33A37"/>
    <w:rsid w:val="00B43B01"/>
    <w:rsid w:val="00B53233"/>
    <w:rsid w:val="00B94E23"/>
    <w:rsid w:val="00BD2879"/>
    <w:rsid w:val="00BE3C3C"/>
    <w:rsid w:val="00BF0FF3"/>
    <w:rsid w:val="00BF12E4"/>
    <w:rsid w:val="00BF79A9"/>
    <w:rsid w:val="00C23355"/>
    <w:rsid w:val="00C27D0F"/>
    <w:rsid w:val="00C42E14"/>
    <w:rsid w:val="00CC2BCD"/>
    <w:rsid w:val="00CF3089"/>
    <w:rsid w:val="00D66898"/>
    <w:rsid w:val="00DD2B81"/>
    <w:rsid w:val="00DE1A20"/>
    <w:rsid w:val="00DE6C66"/>
    <w:rsid w:val="00E24476"/>
    <w:rsid w:val="00E34FBB"/>
    <w:rsid w:val="00E40DCC"/>
    <w:rsid w:val="00E73447"/>
    <w:rsid w:val="00E8669F"/>
    <w:rsid w:val="00EA2DF1"/>
    <w:rsid w:val="00ED3B62"/>
    <w:rsid w:val="00F66ED7"/>
    <w:rsid w:val="00F8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A7B00C"/>
  <w15:docId w15:val="{F3007D0F-F668-4E21-988A-6B754429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810"/>
    <w:rPr>
      <w:lang w:val="ru-RU"/>
    </w:rPr>
  </w:style>
  <w:style w:type="paragraph" w:styleId="1">
    <w:name w:val="heading 1"/>
    <w:basedOn w:val="a"/>
    <w:next w:val="a"/>
    <w:link w:val="10"/>
    <w:qFormat/>
    <w:pPr>
      <w:keepNext/>
      <w:ind w:left="1440"/>
      <w:jc w:val="both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left" w:pos="1134"/>
        <w:tab w:val="left" w:pos="1276"/>
        <w:tab w:val="left" w:pos="1418"/>
        <w:tab w:val="left" w:pos="2835"/>
        <w:tab w:val="left" w:pos="3686"/>
      </w:tabs>
    </w:pPr>
    <w:rPr>
      <w:sz w:val="28"/>
    </w:rPr>
  </w:style>
  <w:style w:type="paragraph" w:styleId="a4">
    <w:name w:val="Balloon Text"/>
    <w:basedOn w:val="a"/>
    <w:semiHidden/>
    <w:rsid w:val="00A67F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77E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/>
    </w:rPr>
  </w:style>
  <w:style w:type="character" w:customStyle="1" w:styleId="10">
    <w:name w:val="Заголовок 1 Знак"/>
    <w:link w:val="1"/>
    <w:rsid w:val="003A612A"/>
    <w:rPr>
      <w:b/>
      <w:sz w:val="32"/>
      <w:lang w:val="uk-UA" w:eastAsia="uk-UA"/>
    </w:rPr>
  </w:style>
  <w:style w:type="paragraph" w:styleId="a6">
    <w:name w:val="No Spacing"/>
    <w:uiPriority w:val="1"/>
    <w:qFormat/>
    <w:rsid w:val="00E34FBB"/>
    <w:rPr>
      <w:rFonts w:eastAsia="Calibri"/>
      <w:sz w:val="28"/>
      <w:szCs w:val="28"/>
      <w:lang w:val="ru-RU" w:eastAsia="en-US"/>
    </w:rPr>
  </w:style>
  <w:style w:type="paragraph" w:styleId="a7">
    <w:name w:val="header"/>
    <w:basedOn w:val="a"/>
    <w:link w:val="a8"/>
    <w:rsid w:val="00E34F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34FBB"/>
    <w:rPr>
      <w:lang w:eastAsia="uk-UA"/>
    </w:rPr>
  </w:style>
  <w:style w:type="paragraph" w:styleId="a9">
    <w:name w:val="footer"/>
    <w:basedOn w:val="a"/>
    <w:link w:val="aa"/>
    <w:rsid w:val="00E34F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34FBB"/>
    <w:rPr>
      <w:lang w:eastAsia="uk-UA"/>
    </w:rPr>
  </w:style>
  <w:style w:type="character" w:customStyle="1" w:styleId="FontStyle18">
    <w:name w:val="Font Style18"/>
    <w:rsid w:val="0012286F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12286F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val="uk-UA"/>
    </w:rPr>
  </w:style>
  <w:style w:type="paragraph" w:styleId="ab">
    <w:name w:val="Normal (Web)"/>
    <w:basedOn w:val="a"/>
    <w:uiPriority w:val="99"/>
    <w:unhideWhenUsed/>
    <w:rsid w:val="00C27D0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pple-tab-span">
    <w:name w:val="apple-tab-span"/>
    <w:rsid w:val="00C27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Міськвиконком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Люба</dc:creator>
  <cp:lastModifiedBy>Admin</cp:lastModifiedBy>
  <cp:revision>2</cp:revision>
  <cp:lastPrinted>2024-02-15T12:21:00Z</cp:lastPrinted>
  <dcterms:created xsi:type="dcterms:W3CDTF">2025-02-06T11:54:00Z</dcterms:created>
  <dcterms:modified xsi:type="dcterms:W3CDTF">2025-02-06T11:54:00Z</dcterms:modified>
</cp:coreProperties>
</file>