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638" w:rsidRDefault="00994638" w:rsidP="00BF1FD3">
      <w:pPr>
        <w:ind w:left="5245"/>
        <w:jc w:val="left"/>
        <w:rPr>
          <w:szCs w:val="24"/>
        </w:rPr>
      </w:pPr>
      <w:bookmarkStart w:id="0" w:name="_GoBack"/>
      <w:bookmarkEnd w:id="0"/>
      <w:r>
        <w:rPr>
          <w:szCs w:val="24"/>
        </w:rPr>
        <w:t>Додаток 2</w:t>
      </w:r>
    </w:p>
    <w:p w:rsidR="00994638" w:rsidRDefault="00994638" w:rsidP="00BF1FD3">
      <w:pPr>
        <w:ind w:left="5245"/>
        <w:jc w:val="left"/>
        <w:rPr>
          <w:szCs w:val="24"/>
        </w:rPr>
      </w:pPr>
      <w:r>
        <w:rPr>
          <w:szCs w:val="24"/>
        </w:rPr>
        <w:t>до рішення міської ради</w:t>
      </w:r>
    </w:p>
    <w:p w:rsidR="00994638" w:rsidRDefault="00994638" w:rsidP="00BF1FD3">
      <w:pPr>
        <w:ind w:left="5245"/>
        <w:rPr>
          <w:szCs w:val="24"/>
        </w:rPr>
      </w:pPr>
      <w:r>
        <w:rPr>
          <w:szCs w:val="24"/>
        </w:rPr>
        <w:t>від _________</w:t>
      </w:r>
      <w:r w:rsidR="00BF1FD3">
        <w:rPr>
          <w:szCs w:val="24"/>
        </w:rPr>
        <w:t xml:space="preserve">2024 р. </w:t>
      </w:r>
      <w:r>
        <w:rPr>
          <w:szCs w:val="24"/>
        </w:rPr>
        <w:t>№ _____</w:t>
      </w:r>
    </w:p>
    <w:p w:rsidR="00F9270C" w:rsidRDefault="00F9270C" w:rsidP="00BF1FD3">
      <w:pPr>
        <w:ind w:left="5245"/>
        <w:rPr>
          <w:szCs w:val="24"/>
        </w:rPr>
      </w:pPr>
    </w:p>
    <w:p w:rsidR="00EF6C2C" w:rsidRDefault="00EF6C2C" w:rsidP="00EF6C2C">
      <w:pPr>
        <w:jc w:val="center"/>
        <w:rPr>
          <w:szCs w:val="24"/>
        </w:rPr>
      </w:pPr>
      <w:r>
        <w:rPr>
          <w:szCs w:val="24"/>
        </w:rPr>
        <w:t>ПОЛОЖЕННЯ</w:t>
      </w:r>
    </w:p>
    <w:p w:rsidR="00EF6C2C" w:rsidRDefault="00EF6C2C" w:rsidP="00EF6C2C">
      <w:pPr>
        <w:jc w:val="center"/>
        <w:rPr>
          <w:szCs w:val="24"/>
        </w:rPr>
      </w:pPr>
      <w:r>
        <w:rPr>
          <w:szCs w:val="24"/>
        </w:rPr>
        <w:t xml:space="preserve">про </w:t>
      </w:r>
      <w:r w:rsidR="008A276D">
        <w:rPr>
          <w:szCs w:val="24"/>
        </w:rPr>
        <w:t xml:space="preserve">муніципальну </w:t>
      </w:r>
      <w:r w:rsidR="0004326B" w:rsidRPr="00F10A83">
        <w:rPr>
          <w:szCs w:val="24"/>
        </w:rPr>
        <w:t>робоч</w:t>
      </w:r>
      <w:r w:rsidR="0004326B">
        <w:rPr>
          <w:szCs w:val="24"/>
        </w:rPr>
        <w:t>у</w:t>
      </w:r>
      <w:r w:rsidR="0004326B" w:rsidRPr="00F10A83">
        <w:rPr>
          <w:szCs w:val="24"/>
        </w:rPr>
        <w:t xml:space="preserve"> груп</w:t>
      </w:r>
      <w:r w:rsidR="0004326B">
        <w:rPr>
          <w:szCs w:val="24"/>
        </w:rPr>
        <w:t>у</w:t>
      </w:r>
      <w:r w:rsidR="0004326B" w:rsidRPr="00F10A83">
        <w:rPr>
          <w:szCs w:val="24"/>
        </w:rPr>
        <w:t xml:space="preserve"> з питань сталого енергетичного розвитку</w:t>
      </w:r>
    </w:p>
    <w:p w:rsidR="0004326B" w:rsidRDefault="0004326B" w:rsidP="00EF6C2C">
      <w:pPr>
        <w:jc w:val="center"/>
        <w:rPr>
          <w:szCs w:val="24"/>
        </w:rPr>
      </w:pPr>
      <w:r w:rsidRPr="00F10A83">
        <w:rPr>
          <w:szCs w:val="24"/>
        </w:rPr>
        <w:t xml:space="preserve"> </w:t>
      </w:r>
      <w:r>
        <w:rPr>
          <w:szCs w:val="24"/>
        </w:rPr>
        <w:t xml:space="preserve">Івано-Франківської міської </w:t>
      </w:r>
      <w:r w:rsidRPr="00F10A83">
        <w:rPr>
          <w:szCs w:val="24"/>
        </w:rPr>
        <w:t>територіальної громади</w:t>
      </w:r>
    </w:p>
    <w:p w:rsidR="00EF6C2C" w:rsidRDefault="00EF6C2C" w:rsidP="00EF6C2C">
      <w:pPr>
        <w:jc w:val="center"/>
        <w:rPr>
          <w:rFonts w:eastAsia="Times New Roman"/>
          <w:color w:val="auto"/>
          <w:sz w:val="24"/>
          <w:szCs w:val="24"/>
          <w:lang w:eastAsia="uk-UA"/>
        </w:rPr>
      </w:pPr>
    </w:p>
    <w:p w:rsidR="00EF6C2C" w:rsidRDefault="00EF6C2C" w:rsidP="00FF7F36">
      <w:pPr>
        <w:spacing w:after="120"/>
        <w:jc w:val="center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1. Загальні положення</w:t>
      </w:r>
    </w:p>
    <w:p w:rsidR="00EF6C2C" w:rsidRDefault="00981863" w:rsidP="000A7A2A">
      <w:pPr>
        <w:ind w:firstLine="709"/>
        <w:outlineLvl w:val="1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1.</w:t>
      </w:r>
      <w:r w:rsidR="00FF7F36">
        <w:rPr>
          <w:rFonts w:eastAsia="Times New Roman"/>
          <w:color w:val="auto"/>
          <w:szCs w:val="28"/>
          <w:lang w:eastAsia="uk-UA"/>
        </w:rPr>
        <w:t>1. Р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обоча група </w:t>
      </w:r>
      <w:r w:rsidR="00FF7F36" w:rsidRPr="00F10A83">
        <w:rPr>
          <w:szCs w:val="24"/>
        </w:rPr>
        <w:t>з питань сталого енергетичного розвитку</w:t>
      </w:r>
      <w:r w:rsidR="00FF7F36">
        <w:rPr>
          <w:szCs w:val="24"/>
        </w:rPr>
        <w:t xml:space="preserve"> </w:t>
      </w:r>
      <w:r w:rsidR="00FF7F36" w:rsidRPr="00F10A83">
        <w:rPr>
          <w:szCs w:val="24"/>
        </w:rPr>
        <w:t xml:space="preserve">території </w:t>
      </w:r>
      <w:r w:rsidR="00FF7F36">
        <w:rPr>
          <w:szCs w:val="24"/>
        </w:rPr>
        <w:t xml:space="preserve">Івано-Франківської міської </w:t>
      </w:r>
      <w:r w:rsidR="00FF7F36" w:rsidRPr="00F10A83">
        <w:rPr>
          <w:szCs w:val="24"/>
        </w:rPr>
        <w:t>територіальної громади</w:t>
      </w:r>
      <w:r w:rsidR="00FF7F36">
        <w:rPr>
          <w:szCs w:val="24"/>
        </w:rPr>
        <w:t xml:space="preserve"> (далі – робоча група) </w:t>
      </w:r>
      <w:r w:rsidR="00F74342">
        <w:rPr>
          <w:szCs w:val="24"/>
        </w:rPr>
        <w:t xml:space="preserve">створена на виконання Закону України "Про енергетичну ефективність", </w:t>
      </w:r>
      <w:r w:rsidR="00F74342" w:rsidRPr="00A03FD7">
        <w:rPr>
          <w:spacing w:val="-4"/>
          <w:szCs w:val="24"/>
        </w:rPr>
        <w:t>відповідно до наказу Міністерства розвитку громад, територій та інфрастру</w:t>
      </w:r>
      <w:r w:rsidR="00F74342" w:rsidRPr="00F74342">
        <w:rPr>
          <w:szCs w:val="24"/>
        </w:rPr>
        <w:t xml:space="preserve">ктури </w:t>
      </w:r>
      <w:r w:rsidR="00F74342">
        <w:rPr>
          <w:szCs w:val="24"/>
        </w:rPr>
        <w:t>У</w:t>
      </w:r>
      <w:r w:rsidR="00F74342" w:rsidRPr="00F74342">
        <w:rPr>
          <w:szCs w:val="24"/>
        </w:rPr>
        <w:t>країни</w:t>
      </w:r>
      <w:r w:rsidR="00F74342">
        <w:rPr>
          <w:szCs w:val="24"/>
        </w:rPr>
        <w:t xml:space="preserve"> від </w:t>
      </w:r>
      <w:r w:rsidR="00F74342" w:rsidRPr="00F74342">
        <w:rPr>
          <w:szCs w:val="24"/>
        </w:rPr>
        <w:t>21.12.2023 №1163 "</w:t>
      </w:r>
      <w:r w:rsidR="00A64158" w:rsidRPr="00A64158">
        <w:rPr>
          <w:szCs w:val="24"/>
        </w:rPr>
        <w:t>Про затвердження Методики розроблення місцевих енергетичних планів</w:t>
      </w:r>
      <w:r w:rsidR="00A64158">
        <w:rPr>
          <w:szCs w:val="24"/>
        </w:rPr>
        <w:t>"</w:t>
      </w:r>
      <w:r w:rsidR="001C3E03">
        <w:rPr>
          <w:szCs w:val="24"/>
        </w:rPr>
        <w:t xml:space="preserve"> (далі – Методика)</w:t>
      </w:r>
      <w:r w:rsidR="004E1CE3">
        <w:rPr>
          <w:szCs w:val="24"/>
        </w:rPr>
        <w:t xml:space="preserve">, з метою </w:t>
      </w:r>
      <w:r w:rsidR="00FF7F36" w:rsidRPr="00EF6C2C">
        <w:rPr>
          <w:rFonts w:eastAsia="Times New Roman"/>
          <w:color w:val="auto"/>
          <w:szCs w:val="28"/>
          <w:lang w:eastAsia="uk-UA"/>
        </w:rPr>
        <w:t>забезпеч</w:t>
      </w:r>
      <w:r w:rsidR="004E1CE3">
        <w:rPr>
          <w:rFonts w:eastAsia="Times New Roman"/>
          <w:color w:val="auto"/>
          <w:szCs w:val="28"/>
          <w:lang w:eastAsia="uk-UA"/>
        </w:rPr>
        <w:t xml:space="preserve">ення </w:t>
      </w:r>
      <w:r w:rsidR="00FF7F36" w:rsidRPr="00EF6C2C">
        <w:rPr>
          <w:rFonts w:eastAsia="Times New Roman"/>
          <w:color w:val="auto"/>
          <w:szCs w:val="28"/>
          <w:lang w:eastAsia="uk-UA"/>
        </w:rPr>
        <w:t>координаці</w:t>
      </w:r>
      <w:r w:rsidR="004E1CE3">
        <w:rPr>
          <w:rFonts w:eastAsia="Times New Roman"/>
          <w:color w:val="auto"/>
          <w:szCs w:val="28"/>
          <w:lang w:eastAsia="uk-UA"/>
        </w:rPr>
        <w:t>ї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 розроблення </w:t>
      </w:r>
      <w:r w:rsidR="00891C72">
        <w:rPr>
          <w:rFonts w:eastAsia="Times New Roman"/>
          <w:color w:val="auto"/>
          <w:szCs w:val="28"/>
          <w:lang w:eastAsia="uk-UA"/>
        </w:rPr>
        <w:t>та реалізації</w:t>
      </w:r>
      <w:r w:rsidR="00891C72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FF7F36" w:rsidRPr="00EF6C2C">
        <w:rPr>
          <w:rFonts w:eastAsia="Times New Roman"/>
          <w:color w:val="auto"/>
          <w:szCs w:val="28"/>
          <w:lang w:eastAsia="uk-UA"/>
        </w:rPr>
        <w:t>проєкт</w:t>
      </w:r>
      <w:r w:rsidR="009242BD">
        <w:rPr>
          <w:rFonts w:eastAsia="Times New Roman"/>
          <w:color w:val="auto"/>
          <w:szCs w:val="28"/>
          <w:lang w:eastAsia="uk-UA"/>
        </w:rPr>
        <w:t>ів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 муніципального енергетичного плану</w:t>
      </w:r>
      <w:r w:rsidR="00A717A5">
        <w:rPr>
          <w:rFonts w:eastAsia="Times New Roman"/>
          <w:color w:val="auto"/>
          <w:szCs w:val="28"/>
          <w:lang w:eastAsia="uk-UA"/>
        </w:rPr>
        <w:t xml:space="preserve"> </w:t>
      </w:r>
      <w:r w:rsidR="00CF654B">
        <w:rPr>
          <w:rFonts w:eastAsia="Times New Roman"/>
          <w:color w:val="auto"/>
          <w:szCs w:val="28"/>
          <w:lang w:eastAsia="uk-UA"/>
        </w:rPr>
        <w:t xml:space="preserve">на період до 2030 року (далі - </w:t>
      </w:r>
      <w:r w:rsidR="00CF654B" w:rsidRPr="00EF6C2C">
        <w:rPr>
          <w:rFonts w:eastAsia="Times New Roman"/>
          <w:color w:val="auto"/>
          <w:szCs w:val="28"/>
          <w:lang w:eastAsia="uk-UA"/>
        </w:rPr>
        <w:t>муніципальн</w:t>
      </w:r>
      <w:r w:rsidR="00CF654B">
        <w:rPr>
          <w:rFonts w:eastAsia="Times New Roman"/>
          <w:color w:val="auto"/>
          <w:szCs w:val="28"/>
          <w:lang w:eastAsia="uk-UA"/>
        </w:rPr>
        <w:t>ий</w:t>
      </w:r>
      <w:r w:rsidR="00CF654B" w:rsidRPr="00EF6C2C">
        <w:rPr>
          <w:rFonts w:eastAsia="Times New Roman"/>
          <w:color w:val="auto"/>
          <w:szCs w:val="28"/>
          <w:lang w:eastAsia="uk-UA"/>
        </w:rPr>
        <w:t xml:space="preserve"> енергетичн</w:t>
      </w:r>
      <w:r w:rsidR="00CF654B">
        <w:rPr>
          <w:rFonts w:eastAsia="Times New Roman"/>
          <w:color w:val="auto"/>
          <w:szCs w:val="28"/>
          <w:lang w:eastAsia="uk-UA"/>
        </w:rPr>
        <w:t>ий</w:t>
      </w:r>
      <w:r w:rsidR="00CF654B" w:rsidRPr="00EF6C2C">
        <w:rPr>
          <w:rFonts w:eastAsia="Times New Roman"/>
          <w:color w:val="auto"/>
          <w:szCs w:val="28"/>
          <w:lang w:eastAsia="uk-UA"/>
        </w:rPr>
        <w:t xml:space="preserve"> план</w:t>
      </w:r>
      <w:r w:rsidR="00CF654B">
        <w:rPr>
          <w:rFonts w:eastAsia="Times New Roman"/>
          <w:color w:val="auto"/>
          <w:szCs w:val="28"/>
          <w:lang w:eastAsia="uk-UA"/>
        </w:rPr>
        <w:t xml:space="preserve">) </w:t>
      </w:r>
      <w:r w:rsidR="00891C72">
        <w:rPr>
          <w:rFonts w:eastAsia="Times New Roman"/>
          <w:color w:val="auto"/>
          <w:szCs w:val="28"/>
          <w:lang w:eastAsia="uk-UA"/>
        </w:rPr>
        <w:t xml:space="preserve">і </w:t>
      </w:r>
      <w:r w:rsidR="00E80E53" w:rsidRPr="00E80E53">
        <w:rPr>
          <w:rFonts w:eastAsia="Times New Roman"/>
          <w:color w:val="auto"/>
          <w:szCs w:val="28"/>
          <w:lang w:eastAsia="uk-UA"/>
        </w:rPr>
        <w:t>середньострокової</w:t>
      </w:r>
      <w:r w:rsidR="00E80E53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місцевої </w:t>
      </w:r>
      <w:r w:rsidR="00E80E53">
        <w:rPr>
          <w:rFonts w:eastAsia="Times New Roman"/>
          <w:color w:val="auto"/>
          <w:szCs w:val="28"/>
          <w:lang w:eastAsia="uk-UA"/>
        </w:rPr>
        <w:t xml:space="preserve">цільової </w:t>
      </w:r>
      <w:r w:rsidR="00FF7F36" w:rsidRPr="00EF6C2C">
        <w:rPr>
          <w:rFonts w:eastAsia="Times New Roman"/>
          <w:color w:val="auto"/>
          <w:szCs w:val="28"/>
          <w:lang w:eastAsia="uk-UA"/>
        </w:rPr>
        <w:t>програми</w:t>
      </w:r>
      <w:r w:rsidR="00FF7F36">
        <w:rPr>
          <w:rFonts w:eastAsia="Times New Roman"/>
          <w:color w:val="auto"/>
          <w:szCs w:val="28"/>
          <w:lang w:eastAsia="uk-UA"/>
        </w:rPr>
        <w:t xml:space="preserve"> на виконання</w:t>
      </w:r>
      <w:r w:rsidR="00A717A5">
        <w:rPr>
          <w:rFonts w:eastAsia="Times New Roman"/>
          <w:color w:val="auto"/>
          <w:szCs w:val="28"/>
          <w:lang w:eastAsia="uk-UA"/>
        </w:rPr>
        <w:t xml:space="preserve"> </w:t>
      </w:r>
      <w:r w:rsidR="00D96AB1" w:rsidRPr="00EF6C2C">
        <w:rPr>
          <w:rFonts w:eastAsia="Times New Roman"/>
          <w:color w:val="auto"/>
          <w:szCs w:val="28"/>
          <w:lang w:eastAsia="uk-UA"/>
        </w:rPr>
        <w:t>муніципального енергетичного плану</w:t>
      </w:r>
      <w:r w:rsidR="00D96AB1">
        <w:rPr>
          <w:rFonts w:eastAsia="Times New Roman"/>
          <w:color w:val="auto"/>
          <w:szCs w:val="28"/>
          <w:lang w:eastAsia="uk-UA"/>
        </w:rPr>
        <w:t xml:space="preserve"> </w:t>
      </w:r>
      <w:r w:rsidR="00A717A5">
        <w:rPr>
          <w:rFonts w:eastAsia="Times New Roman"/>
          <w:color w:val="auto"/>
          <w:szCs w:val="28"/>
          <w:lang w:eastAsia="uk-UA"/>
        </w:rPr>
        <w:t xml:space="preserve">(далі </w:t>
      </w:r>
      <w:r w:rsidR="005B606C" w:rsidRPr="00E80E53">
        <w:rPr>
          <w:rFonts w:eastAsia="Times New Roman"/>
          <w:color w:val="auto"/>
          <w:szCs w:val="28"/>
          <w:lang w:eastAsia="uk-UA"/>
        </w:rPr>
        <w:t xml:space="preserve">- </w:t>
      </w:r>
      <w:r w:rsidR="00A717A5">
        <w:rPr>
          <w:rFonts w:eastAsia="Times New Roman"/>
          <w:color w:val="auto"/>
          <w:szCs w:val="28"/>
          <w:lang w:eastAsia="uk-UA"/>
        </w:rPr>
        <w:t>місцева програма)</w:t>
      </w:r>
      <w:r w:rsidR="00A86778">
        <w:rPr>
          <w:rFonts w:eastAsia="Times New Roman"/>
          <w:color w:val="auto"/>
          <w:szCs w:val="28"/>
          <w:lang w:eastAsia="uk-UA"/>
        </w:rPr>
        <w:t>.</w:t>
      </w:r>
    </w:p>
    <w:p w:rsidR="00FF7F36" w:rsidRDefault="00981863" w:rsidP="00B45074">
      <w:pPr>
        <w:spacing w:before="120"/>
        <w:ind w:firstLine="709"/>
      </w:pPr>
      <w:r>
        <w:rPr>
          <w:rFonts w:eastAsia="Times New Roman"/>
          <w:color w:val="auto"/>
          <w:szCs w:val="28"/>
          <w:lang w:eastAsia="uk-UA"/>
        </w:rPr>
        <w:t>1.</w:t>
      </w:r>
      <w:r w:rsidR="00F74342">
        <w:rPr>
          <w:rFonts w:eastAsia="Times New Roman"/>
          <w:color w:val="auto"/>
          <w:szCs w:val="28"/>
          <w:lang w:eastAsia="uk-UA"/>
        </w:rPr>
        <w:t xml:space="preserve">2. Робоча група у своїй діяльності керується </w:t>
      </w:r>
      <w:r w:rsidR="00F74342" w:rsidRPr="002B4057">
        <w:t xml:space="preserve">Конституцією та законами України, іншими національними нормативно-правовими актами, розпорядчими документами </w:t>
      </w:r>
      <w:r w:rsidR="00F74342">
        <w:t>Івано-Франківської</w:t>
      </w:r>
      <w:r w:rsidR="00F74342" w:rsidRPr="002B4057">
        <w:t xml:space="preserve"> міської ради</w:t>
      </w:r>
      <w:r w:rsidR="000509B4">
        <w:t>,</w:t>
      </w:r>
      <w:r w:rsidR="00F74342" w:rsidRPr="002B4057">
        <w:t xml:space="preserve"> </w:t>
      </w:r>
      <w:r w:rsidR="00F74342">
        <w:t xml:space="preserve">її </w:t>
      </w:r>
      <w:r w:rsidR="00F74342" w:rsidRPr="002B4057">
        <w:t>виконавчого комітету</w:t>
      </w:r>
      <w:r w:rsidR="000509B4">
        <w:t xml:space="preserve"> та міського голови.</w:t>
      </w:r>
    </w:p>
    <w:p w:rsidR="008C3A70" w:rsidRPr="002B4057" w:rsidRDefault="008C3A70" w:rsidP="00902DB8">
      <w:pPr>
        <w:ind w:firstLine="709"/>
      </w:pPr>
      <w:r>
        <w:rPr>
          <w:rFonts w:eastAsia="Times New Roman"/>
          <w:color w:val="auto"/>
          <w:szCs w:val="28"/>
          <w:lang w:eastAsia="uk-UA"/>
        </w:rPr>
        <w:t xml:space="preserve">1.3. Засідання робочої групи проводить </w:t>
      </w:r>
      <w:r>
        <w:t xml:space="preserve">голова робочої групи, за його відсутності </w:t>
      </w:r>
      <w:r w:rsidR="004D791C">
        <w:t>–</w:t>
      </w:r>
      <w:r>
        <w:t xml:space="preserve"> заступник</w:t>
      </w:r>
      <w:r w:rsidR="004D791C">
        <w:t xml:space="preserve"> голов</w:t>
      </w:r>
      <w:r w:rsidR="006B3F35">
        <w:t>и</w:t>
      </w:r>
      <w:r w:rsidR="004D791C">
        <w:t xml:space="preserve"> робочої групи</w:t>
      </w:r>
      <w:r>
        <w:t>.</w:t>
      </w:r>
    </w:p>
    <w:p w:rsidR="008C3A70" w:rsidRDefault="008F0880" w:rsidP="00902DB8">
      <w:pPr>
        <w:ind w:firstLine="709"/>
      </w:pPr>
      <w:r>
        <w:rPr>
          <w:szCs w:val="28"/>
        </w:rPr>
        <w:t>1.4.</w:t>
      </w:r>
      <w:r w:rsidR="008C3A70" w:rsidRPr="0094431B">
        <w:rPr>
          <w:szCs w:val="28"/>
        </w:rPr>
        <w:t xml:space="preserve"> Зміни до персонального складу муніципальної робочої групи вн</w:t>
      </w:r>
      <w:r w:rsidR="008C3A70">
        <w:rPr>
          <w:szCs w:val="28"/>
        </w:rPr>
        <w:t>о</w:t>
      </w:r>
      <w:r w:rsidR="008C3A70" w:rsidRPr="0094431B">
        <w:rPr>
          <w:szCs w:val="28"/>
        </w:rPr>
        <w:t>с</w:t>
      </w:r>
      <w:r w:rsidR="009F3AF9">
        <w:rPr>
          <w:szCs w:val="28"/>
        </w:rPr>
        <w:t>я</w:t>
      </w:r>
      <w:r w:rsidR="008C3A70">
        <w:rPr>
          <w:szCs w:val="28"/>
        </w:rPr>
        <w:t>т</w:t>
      </w:r>
      <w:r w:rsidR="009F3AF9">
        <w:rPr>
          <w:szCs w:val="28"/>
        </w:rPr>
        <w:t>ься</w:t>
      </w:r>
      <w:r w:rsidR="008C3A70">
        <w:rPr>
          <w:szCs w:val="28"/>
        </w:rPr>
        <w:t xml:space="preserve"> рішенням виконавчого комітету міської ради</w:t>
      </w:r>
      <w:r w:rsidR="008C3A70" w:rsidRPr="00EA0972">
        <w:t>.</w:t>
      </w:r>
    </w:p>
    <w:p w:rsidR="00350100" w:rsidRDefault="008F0880" w:rsidP="00902DB8">
      <w:pPr>
        <w:ind w:firstLine="709"/>
        <w:rPr>
          <w:rFonts w:eastAsia="Times New Roman"/>
          <w:b/>
          <w:szCs w:val="28"/>
        </w:rPr>
      </w:pPr>
      <w:r>
        <w:rPr>
          <w:szCs w:val="28"/>
        </w:rPr>
        <w:t>1</w:t>
      </w:r>
      <w:r w:rsidR="00525E15" w:rsidRPr="00525E15">
        <w:rPr>
          <w:szCs w:val="28"/>
        </w:rPr>
        <w:t>.</w:t>
      </w:r>
      <w:r>
        <w:rPr>
          <w:szCs w:val="28"/>
        </w:rPr>
        <w:t>5.</w:t>
      </w:r>
      <w:r w:rsidR="00525E15" w:rsidRPr="00525E15">
        <w:rPr>
          <w:szCs w:val="28"/>
        </w:rPr>
        <w:t xml:space="preserve"> </w:t>
      </w:r>
      <w:r w:rsidR="00525E15">
        <w:rPr>
          <w:szCs w:val="28"/>
        </w:rPr>
        <w:t xml:space="preserve">За відсутності </w:t>
      </w:r>
      <w:r w:rsidR="003905ED">
        <w:rPr>
          <w:szCs w:val="28"/>
        </w:rPr>
        <w:t>член</w:t>
      </w:r>
      <w:r w:rsidR="00350100">
        <w:rPr>
          <w:szCs w:val="28"/>
        </w:rPr>
        <w:t>ів</w:t>
      </w:r>
      <w:r w:rsidR="003905ED">
        <w:rPr>
          <w:szCs w:val="28"/>
        </w:rPr>
        <w:t xml:space="preserve"> робочої групи </w:t>
      </w:r>
      <w:r w:rsidR="00350100">
        <w:rPr>
          <w:szCs w:val="28"/>
        </w:rPr>
        <w:t xml:space="preserve">у зв’язку з відпусткою, хворобою чи з інших причин </w:t>
      </w:r>
      <w:r w:rsidR="003905ED">
        <w:rPr>
          <w:szCs w:val="28"/>
        </w:rPr>
        <w:t>участь у засіданнях бер</w:t>
      </w:r>
      <w:r w:rsidR="00924815">
        <w:rPr>
          <w:szCs w:val="28"/>
        </w:rPr>
        <w:t>уть</w:t>
      </w:r>
      <w:r w:rsidR="003905ED">
        <w:rPr>
          <w:szCs w:val="28"/>
        </w:rPr>
        <w:t xml:space="preserve"> </w:t>
      </w:r>
      <w:r w:rsidR="00350100">
        <w:rPr>
          <w:szCs w:val="28"/>
        </w:rPr>
        <w:t>особи, які виконують їх обов’язки за посадами</w:t>
      </w:r>
      <w:r w:rsidR="00350100" w:rsidRPr="00EA0972">
        <w:t>.</w:t>
      </w:r>
    </w:p>
    <w:p w:rsidR="00525E15" w:rsidRPr="00924815" w:rsidRDefault="00525E15" w:rsidP="008C3A70">
      <w:pPr>
        <w:spacing w:before="120"/>
        <w:ind w:firstLine="709"/>
        <w:rPr>
          <w:sz w:val="24"/>
          <w:szCs w:val="24"/>
        </w:rPr>
      </w:pPr>
    </w:p>
    <w:p w:rsidR="00941CD8" w:rsidRPr="00941CD8" w:rsidRDefault="00941CD8" w:rsidP="00924815">
      <w:pPr>
        <w:spacing w:after="120"/>
        <w:jc w:val="center"/>
        <w:rPr>
          <w:rFonts w:eastAsia="Times New Roman"/>
          <w:color w:val="auto"/>
          <w:szCs w:val="28"/>
          <w:lang w:eastAsia="uk-UA"/>
        </w:rPr>
      </w:pPr>
      <w:r w:rsidRPr="00941CD8">
        <w:rPr>
          <w:rFonts w:eastAsia="Times New Roman"/>
          <w:color w:val="auto"/>
          <w:szCs w:val="28"/>
          <w:lang w:eastAsia="uk-UA"/>
        </w:rPr>
        <w:t>2. Основні завдання</w:t>
      </w:r>
    </w:p>
    <w:p w:rsidR="00941CD8" w:rsidRPr="002B4057" w:rsidRDefault="00941CD8" w:rsidP="00941CD8">
      <w:pPr>
        <w:spacing w:line="228" w:lineRule="auto"/>
        <w:ind w:right="-2" w:firstLine="680"/>
      </w:pPr>
      <w:r w:rsidRPr="008D5EBE">
        <w:rPr>
          <w:spacing w:val="-2"/>
        </w:rPr>
        <w:tab/>
        <w:t xml:space="preserve">До основних завдань </w:t>
      </w:r>
      <w:r w:rsidR="002856CD">
        <w:rPr>
          <w:spacing w:val="-2"/>
        </w:rPr>
        <w:t xml:space="preserve">муніципальної </w:t>
      </w:r>
      <w:r w:rsidR="00516280">
        <w:rPr>
          <w:spacing w:val="-2"/>
        </w:rPr>
        <w:t>робочої групи</w:t>
      </w:r>
      <w:r w:rsidRPr="008D5EBE">
        <w:rPr>
          <w:spacing w:val="-2"/>
        </w:rPr>
        <w:t xml:space="preserve"> належ</w:t>
      </w:r>
      <w:r w:rsidR="001D5A27">
        <w:rPr>
          <w:spacing w:val="-2"/>
        </w:rPr>
        <w:t>а</w:t>
      </w:r>
      <w:r w:rsidRPr="008D5EBE">
        <w:rPr>
          <w:spacing w:val="-2"/>
        </w:rPr>
        <w:t>ть</w:t>
      </w:r>
      <w:r w:rsidRPr="002B4057">
        <w:t>:</w:t>
      </w:r>
    </w:p>
    <w:p w:rsidR="00A717A5" w:rsidRDefault="00941CD8" w:rsidP="00941CD8">
      <w:pPr>
        <w:spacing w:line="228" w:lineRule="auto"/>
        <w:ind w:right="-2" w:firstLine="709"/>
        <w:rPr>
          <w:rFonts w:eastAsia="Times New Roman"/>
          <w:color w:val="auto"/>
          <w:szCs w:val="28"/>
          <w:lang w:eastAsia="uk-UA"/>
        </w:rPr>
      </w:pPr>
      <w:r>
        <w:t xml:space="preserve">2.1. </w:t>
      </w:r>
      <w:r w:rsidR="00A717A5">
        <w:t>Організ</w:t>
      </w:r>
      <w:r w:rsidR="00A717A5" w:rsidRPr="00EF6C2C">
        <w:rPr>
          <w:rFonts w:eastAsia="Times New Roman"/>
          <w:color w:val="auto"/>
          <w:szCs w:val="28"/>
          <w:lang w:eastAsia="uk-UA"/>
        </w:rPr>
        <w:t>аці</w:t>
      </w:r>
      <w:r w:rsidR="00A717A5">
        <w:rPr>
          <w:rFonts w:eastAsia="Times New Roman"/>
          <w:color w:val="auto"/>
          <w:szCs w:val="28"/>
          <w:lang w:eastAsia="uk-UA"/>
        </w:rPr>
        <w:t>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зб</w:t>
      </w:r>
      <w:r w:rsidR="00A717A5">
        <w:rPr>
          <w:rFonts w:eastAsia="Times New Roman"/>
          <w:color w:val="auto"/>
          <w:szCs w:val="28"/>
          <w:lang w:eastAsia="uk-UA"/>
        </w:rPr>
        <w:t>о</w:t>
      </w:r>
      <w:r w:rsidR="00A717A5" w:rsidRPr="00EF6C2C">
        <w:rPr>
          <w:rFonts w:eastAsia="Times New Roman"/>
          <w:color w:val="auto"/>
          <w:szCs w:val="28"/>
          <w:lang w:eastAsia="uk-UA"/>
        </w:rPr>
        <w:t>р</w:t>
      </w:r>
      <w:r w:rsidR="00A717A5">
        <w:rPr>
          <w:rFonts w:eastAsia="Times New Roman"/>
          <w:color w:val="auto"/>
          <w:szCs w:val="28"/>
          <w:lang w:eastAsia="uk-UA"/>
        </w:rPr>
        <w:t>у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у повному обсязі необхідних вихідних даних</w:t>
      </w:r>
      <w:r w:rsidR="00A717A5">
        <w:rPr>
          <w:rFonts w:eastAsia="Times New Roman"/>
          <w:color w:val="auto"/>
          <w:szCs w:val="28"/>
          <w:lang w:eastAsia="uk-UA"/>
        </w:rPr>
        <w:t>,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розроблення проєкту муніципального енергетичного плану, ініцію</w:t>
      </w:r>
      <w:r w:rsidR="00A717A5">
        <w:rPr>
          <w:rFonts w:eastAsia="Times New Roman"/>
          <w:color w:val="auto"/>
          <w:szCs w:val="28"/>
          <w:lang w:eastAsia="uk-UA"/>
        </w:rPr>
        <w:t>вання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у разі потреби залучення до процесу розроблення незалежних експертних організацій (експертів) та зацікавлених сторін, організ</w:t>
      </w:r>
      <w:r w:rsidR="002562D2">
        <w:rPr>
          <w:rFonts w:eastAsia="Times New Roman"/>
          <w:color w:val="auto"/>
          <w:szCs w:val="28"/>
          <w:lang w:eastAsia="uk-UA"/>
        </w:rPr>
        <w:t>ація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A717A5">
        <w:rPr>
          <w:rFonts w:eastAsia="Times New Roman"/>
          <w:color w:val="auto"/>
          <w:szCs w:val="28"/>
          <w:lang w:eastAsia="uk-UA"/>
        </w:rPr>
        <w:t>і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забезпеч</w:t>
      </w:r>
      <w:r w:rsidR="002562D2">
        <w:rPr>
          <w:rFonts w:eastAsia="Times New Roman"/>
          <w:color w:val="auto"/>
          <w:szCs w:val="28"/>
          <w:lang w:eastAsia="uk-UA"/>
        </w:rPr>
        <w:t>ення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процес</w:t>
      </w:r>
      <w:r w:rsidR="002562D2">
        <w:rPr>
          <w:rFonts w:eastAsia="Times New Roman"/>
          <w:color w:val="auto"/>
          <w:szCs w:val="28"/>
          <w:lang w:eastAsia="uk-UA"/>
        </w:rPr>
        <w:t>у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громадського обговорення та</w:t>
      </w:r>
      <w:r w:rsidR="00A717A5">
        <w:rPr>
          <w:rFonts w:eastAsia="Times New Roman"/>
          <w:color w:val="auto"/>
          <w:szCs w:val="28"/>
          <w:lang w:eastAsia="uk-UA"/>
        </w:rPr>
        <w:t xml:space="preserve"> необхідне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доопрацювання</w:t>
      </w:r>
      <w:r w:rsidR="002562D2">
        <w:rPr>
          <w:rFonts w:eastAsia="Times New Roman"/>
          <w:color w:val="auto"/>
          <w:szCs w:val="28"/>
          <w:lang w:eastAsia="uk-UA"/>
        </w:rPr>
        <w:t xml:space="preserve"> проєкт</w:t>
      </w:r>
      <w:r w:rsidR="00FD6AB9">
        <w:rPr>
          <w:rFonts w:eastAsia="Times New Roman"/>
          <w:color w:val="auto"/>
          <w:szCs w:val="28"/>
          <w:lang w:eastAsia="uk-UA"/>
        </w:rPr>
        <w:t>у</w:t>
      </w:r>
      <w:r w:rsidR="00A717A5">
        <w:rPr>
          <w:rFonts w:eastAsia="Times New Roman"/>
          <w:color w:val="auto"/>
          <w:szCs w:val="28"/>
          <w:lang w:eastAsia="uk-UA"/>
        </w:rPr>
        <w:t>.</w:t>
      </w:r>
    </w:p>
    <w:p w:rsidR="00CA5068" w:rsidRDefault="00941CD8" w:rsidP="00941CD8">
      <w:pPr>
        <w:spacing w:line="228" w:lineRule="auto"/>
        <w:ind w:right="-2" w:firstLine="709"/>
        <w:rPr>
          <w:rFonts w:eastAsia="Times New Roman"/>
          <w:color w:val="auto"/>
          <w:szCs w:val="28"/>
          <w:lang w:eastAsia="uk-UA"/>
        </w:rPr>
      </w:pPr>
      <w:r>
        <w:t xml:space="preserve">2.2. </w:t>
      </w:r>
      <w:r w:rsidR="00CA5068">
        <w:t>Організація р</w:t>
      </w:r>
      <w:r w:rsidR="00A717A5">
        <w:t>озроблення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місцевої програми</w:t>
      </w:r>
      <w:r w:rsidR="00CA5068">
        <w:rPr>
          <w:rFonts w:eastAsia="Times New Roman"/>
          <w:color w:val="auto"/>
          <w:szCs w:val="28"/>
          <w:lang w:eastAsia="uk-UA"/>
        </w:rPr>
        <w:t>.</w:t>
      </w:r>
    </w:p>
    <w:p w:rsidR="00941CD8" w:rsidRPr="002B4057" w:rsidRDefault="00941CD8" w:rsidP="00941CD8">
      <w:pPr>
        <w:spacing w:line="228" w:lineRule="auto"/>
        <w:ind w:right="-2" w:firstLine="709"/>
      </w:pPr>
      <w:r w:rsidRPr="0001078A">
        <w:rPr>
          <w:spacing w:val="-4"/>
        </w:rPr>
        <w:t>2.</w:t>
      </w:r>
      <w:r w:rsidR="00595D10">
        <w:rPr>
          <w:spacing w:val="-4"/>
        </w:rPr>
        <w:t>3</w:t>
      </w:r>
      <w:r w:rsidRPr="0001078A">
        <w:rPr>
          <w:spacing w:val="-4"/>
        </w:rPr>
        <w:t xml:space="preserve">. Координація діяльності усіх сторін, залучених до </w:t>
      </w:r>
      <w:r w:rsidR="00CA5068">
        <w:rPr>
          <w:spacing w:val="-4"/>
        </w:rPr>
        <w:t xml:space="preserve">розроблення та </w:t>
      </w:r>
      <w:r w:rsidRPr="0001078A">
        <w:rPr>
          <w:spacing w:val="-4"/>
        </w:rPr>
        <w:t xml:space="preserve">реалізації </w:t>
      </w:r>
      <w:r w:rsidR="009242BD">
        <w:rPr>
          <w:spacing w:val="-4"/>
        </w:rPr>
        <w:t>п</w:t>
      </w:r>
      <w:r w:rsidRPr="0001078A">
        <w:rPr>
          <w:spacing w:val="-4"/>
        </w:rPr>
        <w:t>роє</w:t>
      </w:r>
      <w:r w:rsidRPr="002B4057">
        <w:t>кт</w:t>
      </w:r>
      <w:r w:rsidR="008E47F6">
        <w:t>ів</w:t>
      </w:r>
      <w:r w:rsidR="00CA5068">
        <w:t xml:space="preserve"> </w:t>
      </w:r>
      <w:r w:rsidR="004B708B" w:rsidRPr="00EF6C2C">
        <w:rPr>
          <w:rFonts w:eastAsia="Times New Roman"/>
          <w:color w:val="auto"/>
          <w:szCs w:val="28"/>
          <w:lang w:eastAsia="uk-UA"/>
        </w:rPr>
        <w:t>муніципального енергетичного плану</w:t>
      </w:r>
      <w:r w:rsidR="004B708B">
        <w:t xml:space="preserve"> </w:t>
      </w:r>
      <w:r w:rsidR="00CA5068">
        <w:t>і місцевої програми</w:t>
      </w:r>
      <w:r w:rsidR="00EC30A3">
        <w:t>,</w:t>
      </w:r>
      <w:r w:rsidR="00EC30A3" w:rsidRPr="00EC30A3">
        <w:t xml:space="preserve"> </w:t>
      </w:r>
      <w:r w:rsidR="00EC30A3" w:rsidRPr="002B4057">
        <w:t>ефективної комунікації між</w:t>
      </w:r>
      <w:r w:rsidR="00EC30A3">
        <w:t xml:space="preserve"> ними.</w:t>
      </w:r>
    </w:p>
    <w:p w:rsidR="001A30BB" w:rsidRDefault="001A30BB" w:rsidP="001A30BB">
      <w:pPr>
        <w:spacing w:line="228" w:lineRule="auto"/>
        <w:ind w:right="-2" w:firstLine="709"/>
      </w:pPr>
      <w:r>
        <w:t>2.</w:t>
      </w:r>
      <w:r w:rsidR="00595D10">
        <w:t>4</w:t>
      </w:r>
      <w:r>
        <w:t xml:space="preserve">. Координація </w:t>
      </w:r>
      <w:r w:rsidRPr="002B4057">
        <w:t xml:space="preserve">вчасної та якісної реалізації </w:t>
      </w:r>
      <w:r>
        <w:t>заходів</w:t>
      </w:r>
      <w:r w:rsidR="00B570E8">
        <w:t xml:space="preserve"> місцевої програми</w:t>
      </w:r>
      <w:r>
        <w:t>.</w:t>
      </w:r>
    </w:p>
    <w:p w:rsidR="00941CD8" w:rsidRPr="002B4057" w:rsidRDefault="00941CD8" w:rsidP="00941CD8">
      <w:pPr>
        <w:spacing w:line="228" w:lineRule="auto"/>
        <w:ind w:right="-2" w:firstLine="709"/>
      </w:pPr>
      <w:r>
        <w:t xml:space="preserve">2.5. </w:t>
      </w:r>
      <w:r w:rsidRPr="002B4057">
        <w:t>Моніторинг та звітність</w:t>
      </w:r>
      <w:r>
        <w:t>.</w:t>
      </w:r>
    </w:p>
    <w:p w:rsidR="00941CD8" w:rsidRPr="002B4057" w:rsidRDefault="00941CD8" w:rsidP="00941CD8">
      <w:pPr>
        <w:spacing w:line="228" w:lineRule="auto"/>
        <w:ind w:left="709" w:right="-2" w:hanging="720"/>
      </w:pPr>
    </w:p>
    <w:p w:rsidR="00010574" w:rsidRPr="00010574" w:rsidRDefault="00010574" w:rsidP="00010574">
      <w:pPr>
        <w:spacing w:after="120"/>
        <w:jc w:val="center"/>
        <w:rPr>
          <w:rFonts w:eastAsia="Times New Roman"/>
          <w:color w:val="auto"/>
          <w:szCs w:val="28"/>
          <w:lang w:eastAsia="uk-UA"/>
        </w:rPr>
      </w:pPr>
      <w:r w:rsidRPr="00010574">
        <w:rPr>
          <w:rFonts w:eastAsia="Times New Roman"/>
          <w:color w:val="auto"/>
          <w:szCs w:val="28"/>
          <w:lang w:eastAsia="uk-UA"/>
        </w:rPr>
        <w:lastRenderedPageBreak/>
        <w:t>3. Функції</w:t>
      </w:r>
    </w:p>
    <w:p w:rsidR="00066062" w:rsidRDefault="00607F36" w:rsidP="009C0E00">
      <w:pPr>
        <w:ind w:firstLine="709"/>
      </w:pPr>
      <w:r>
        <w:rPr>
          <w:rFonts w:eastAsia="Times New Roman"/>
          <w:color w:val="auto"/>
          <w:szCs w:val="28"/>
          <w:lang w:eastAsia="uk-UA"/>
        </w:rPr>
        <w:t>Муніципальна р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обоча група </w:t>
      </w:r>
      <w:r w:rsidR="00066062" w:rsidRPr="002B4057">
        <w:t>відповідно до покладених на неї завдань:</w:t>
      </w:r>
    </w:p>
    <w:p w:rsidR="0004135E" w:rsidRDefault="00EE7946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 xml:space="preserve">3.1. </w:t>
      </w:r>
      <w:r w:rsidR="0004135E">
        <w:rPr>
          <w:rFonts w:eastAsia="Times New Roman"/>
          <w:color w:val="auto"/>
          <w:szCs w:val="28"/>
          <w:lang w:eastAsia="uk-UA"/>
        </w:rPr>
        <w:t>П</w:t>
      </w:r>
      <w:r w:rsidR="00721795" w:rsidRPr="00EF6C2C">
        <w:rPr>
          <w:rFonts w:eastAsia="Times New Roman"/>
          <w:color w:val="auto"/>
          <w:szCs w:val="28"/>
          <w:lang w:eastAsia="uk-UA"/>
        </w:rPr>
        <w:t>лану</w:t>
      </w:r>
      <w:r w:rsidR="00BA6C84">
        <w:rPr>
          <w:rFonts w:eastAsia="Times New Roman"/>
          <w:color w:val="auto"/>
          <w:szCs w:val="28"/>
          <w:lang w:eastAsia="uk-UA"/>
        </w:rPr>
        <w:t>є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BA6C84">
        <w:rPr>
          <w:rFonts w:eastAsia="Times New Roman"/>
          <w:color w:val="auto"/>
          <w:szCs w:val="28"/>
          <w:lang w:eastAsia="uk-UA"/>
        </w:rPr>
        <w:t>і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координ</w:t>
      </w:r>
      <w:r w:rsidR="00BA6C84">
        <w:rPr>
          <w:rFonts w:eastAsia="Times New Roman"/>
          <w:color w:val="auto"/>
          <w:szCs w:val="28"/>
          <w:lang w:eastAsia="uk-UA"/>
        </w:rPr>
        <w:t>ує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розроблення проєкту </w:t>
      </w:r>
      <w:r w:rsidR="00757EDE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721795" w:rsidRPr="00EF6C2C">
        <w:rPr>
          <w:rFonts w:eastAsia="Times New Roman"/>
          <w:color w:val="auto"/>
          <w:szCs w:val="28"/>
          <w:lang w:eastAsia="uk-UA"/>
        </w:rPr>
        <w:t>енергетичного плану та місцевої програми</w:t>
      </w:r>
      <w:r w:rsidR="00066062">
        <w:rPr>
          <w:rFonts w:eastAsia="Times New Roman"/>
          <w:color w:val="auto"/>
          <w:szCs w:val="28"/>
          <w:lang w:eastAsia="uk-UA"/>
        </w:rPr>
        <w:t>.</w:t>
      </w:r>
    </w:p>
    <w:p w:rsidR="00E917D8" w:rsidRDefault="00E917D8" w:rsidP="00E917D8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spacing w:val="-4"/>
        </w:rPr>
        <w:t xml:space="preserve">3.2. </w:t>
      </w:r>
      <w:r w:rsidRPr="0001078A">
        <w:rPr>
          <w:spacing w:val="-4"/>
        </w:rPr>
        <w:t>Координ</w:t>
      </w:r>
      <w:r>
        <w:rPr>
          <w:spacing w:val="-4"/>
        </w:rPr>
        <w:t>ує</w:t>
      </w:r>
      <w:r w:rsidRPr="0001078A">
        <w:rPr>
          <w:spacing w:val="-4"/>
        </w:rPr>
        <w:t xml:space="preserve"> діяльн</w:t>
      </w:r>
      <w:r>
        <w:rPr>
          <w:spacing w:val="-4"/>
        </w:rPr>
        <w:t>і</w:t>
      </w:r>
      <w:r w:rsidRPr="0001078A">
        <w:rPr>
          <w:spacing w:val="-4"/>
        </w:rPr>
        <w:t>ст</w:t>
      </w:r>
      <w:r>
        <w:rPr>
          <w:spacing w:val="-4"/>
        </w:rPr>
        <w:t xml:space="preserve">ь </w:t>
      </w:r>
      <w:r w:rsidRPr="0001078A">
        <w:rPr>
          <w:spacing w:val="-4"/>
        </w:rPr>
        <w:t xml:space="preserve">усіх сторін, залучених до </w:t>
      </w:r>
      <w:r>
        <w:rPr>
          <w:spacing w:val="-4"/>
        </w:rPr>
        <w:t xml:space="preserve">розроблення та </w:t>
      </w:r>
      <w:r w:rsidRPr="0001078A">
        <w:rPr>
          <w:spacing w:val="-4"/>
        </w:rPr>
        <w:t xml:space="preserve">реалізації </w:t>
      </w:r>
      <w:r w:rsidR="00963F34">
        <w:rPr>
          <w:spacing w:val="-4"/>
        </w:rPr>
        <w:t>п</w:t>
      </w:r>
      <w:r w:rsidRPr="0001078A">
        <w:rPr>
          <w:spacing w:val="-4"/>
        </w:rPr>
        <w:t>роє</w:t>
      </w:r>
      <w:r w:rsidRPr="002B4057">
        <w:t>кт</w:t>
      </w:r>
      <w:r w:rsidR="00963F34">
        <w:t>ів</w:t>
      </w:r>
      <w:r>
        <w:t xml:space="preserve"> </w:t>
      </w:r>
      <w:r w:rsidR="00963F34" w:rsidRPr="00EF6C2C">
        <w:rPr>
          <w:rFonts w:eastAsia="Times New Roman"/>
          <w:color w:val="auto"/>
          <w:szCs w:val="28"/>
          <w:lang w:eastAsia="uk-UA"/>
        </w:rPr>
        <w:t>муніципального енергетичного плану</w:t>
      </w:r>
      <w:r w:rsidR="00963F34">
        <w:t xml:space="preserve"> </w:t>
      </w:r>
      <w:r>
        <w:t>і місцевої програми,</w:t>
      </w:r>
      <w:r w:rsidRPr="00EC30A3">
        <w:t xml:space="preserve"> </w:t>
      </w:r>
      <w:r>
        <w:t xml:space="preserve">забезпечує </w:t>
      </w:r>
      <w:r w:rsidRPr="002B4057">
        <w:t>ефективн</w:t>
      </w:r>
      <w:r>
        <w:t>у</w:t>
      </w:r>
      <w:r w:rsidRPr="002B4057">
        <w:t xml:space="preserve"> комунікаці</w:t>
      </w:r>
      <w:r>
        <w:t>ю</w:t>
      </w:r>
      <w:r w:rsidRPr="002B4057">
        <w:t xml:space="preserve"> між</w:t>
      </w:r>
      <w:r>
        <w:t xml:space="preserve"> ними.</w:t>
      </w:r>
    </w:p>
    <w:p w:rsidR="00E917D8" w:rsidRDefault="00E917D8" w:rsidP="00E917D8">
      <w:pPr>
        <w:ind w:firstLine="709"/>
        <w:rPr>
          <w:rFonts w:eastAsia="Times New Roman"/>
          <w:color w:val="auto"/>
          <w:szCs w:val="28"/>
          <w:lang w:eastAsia="uk-UA"/>
        </w:rPr>
      </w:pPr>
      <w:r w:rsidRPr="00680D8A">
        <w:rPr>
          <w:rFonts w:eastAsia="Times New Roman"/>
          <w:color w:val="auto"/>
          <w:spacing w:val="-4"/>
          <w:szCs w:val="28"/>
          <w:lang w:eastAsia="uk-UA"/>
        </w:rPr>
        <w:t>3.3. У разі потреби ініціює залучення до процесу розроблення незале</w:t>
      </w:r>
      <w:r w:rsidRPr="00EF6C2C">
        <w:rPr>
          <w:rFonts w:eastAsia="Times New Roman"/>
          <w:color w:val="auto"/>
          <w:szCs w:val="28"/>
          <w:lang w:eastAsia="uk-UA"/>
        </w:rPr>
        <w:t xml:space="preserve">жних експертних організацій (експертів) та </w:t>
      </w:r>
      <w:r>
        <w:rPr>
          <w:rFonts w:eastAsia="Times New Roman"/>
          <w:color w:val="auto"/>
          <w:szCs w:val="28"/>
          <w:lang w:eastAsia="uk-UA"/>
        </w:rPr>
        <w:t xml:space="preserve">інших </w:t>
      </w:r>
      <w:r w:rsidRPr="00EF6C2C">
        <w:rPr>
          <w:rFonts w:eastAsia="Times New Roman"/>
          <w:color w:val="auto"/>
          <w:szCs w:val="28"/>
          <w:lang w:eastAsia="uk-UA"/>
        </w:rPr>
        <w:t>зацікавлених сторін</w:t>
      </w:r>
      <w:r>
        <w:rPr>
          <w:rFonts w:eastAsia="Times New Roman"/>
          <w:color w:val="auto"/>
          <w:szCs w:val="28"/>
          <w:lang w:eastAsia="uk-UA"/>
        </w:rPr>
        <w:t>.</w:t>
      </w:r>
    </w:p>
    <w:p w:rsidR="001C3E03" w:rsidRDefault="001C3E03" w:rsidP="001C3E03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0B01EE">
        <w:rPr>
          <w:rFonts w:eastAsia="Times New Roman"/>
          <w:color w:val="auto"/>
          <w:szCs w:val="28"/>
          <w:lang w:eastAsia="uk-UA"/>
        </w:rPr>
        <w:t>4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Pr="00EF6C2C">
        <w:rPr>
          <w:rFonts w:eastAsia="Times New Roman"/>
          <w:color w:val="auto"/>
          <w:szCs w:val="28"/>
          <w:lang w:eastAsia="uk-UA"/>
        </w:rPr>
        <w:t xml:space="preserve">У випадку </w:t>
      </w:r>
      <w:r>
        <w:rPr>
          <w:rFonts w:eastAsia="Times New Roman"/>
          <w:color w:val="auto"/>
          <w:szCs w:val="28"/>
          <w:lang w:eastAsia="uk-UA"/>
        </w:rPr>
        <w:t xml:space="preserve">прийняття відповідного рішення організує </w:t>
      </w:r>
      <w:r w:rsidRPr="00EF6C2C">
        <w:rPr>
          <w:rFonts w:eastAsia="Times New Roman"/>
          <w:color w:val="auto"/>
          <w:szCs w:val="28"/>
          <w:lang w:eastAsia="uk-UA"/>
        </w:rPr>
        <w:t xml:space="preserve">розроблення проєкту </w:t>
      </w:r>
      <w:r w:rsidR="002F25E5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Pr="00EF6C2C">
        <w:rPr>
          <w:rFonts w:eastAsia="Times New Roman"/>
          <w:color w:val="auto"/>
          <w:szCs w:val="28"/>
          <w:lang w:eastAsia="uk-UA"/>
        </w:rPr>
        <w:t>енергетичного плану зовнішніми експертами (установами, організаціями), у тому числі в рамках проєктів або програм міжнародної технічної допомоги</w:t>
      </w:r>
      <w:r>
        <w:rPr>
          <w:rFonts w:eastAsia="Times New Roman"/>
          <w:color w:val="auto"/>
          <w:szCs w:val="28"/>
          <w:lang w:eastAsia="uk-UA"/>
        </w:rPr>
        <w:t>.</w:t>
      </w:r>
    </w:p>
    <w:p w:rsidR="001C3E03" w:rsidRPr="00EF6C2C" w:rsidRDefault="001C3E03" w:rsidP="001C3E03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В</w:t>
      </w:r>
      <w:r w:rsidRPr="00EF6C2C">
        <w:rPr>
          <w:rFonts w:eastAsia="Times New Roman"/>
          <w:color w:val="auto"/>
          <w:szCs w:val="28"/>
          <w:lang w:eastAsia="uk-UA"/>
        </w:rPr>
        <w:t>иконання таких послуг має здійснюватися відповідно до вимог Методики та технічного завдання, затвердженого р</w:t>
      </w:r>
      <w:r w:rsidR="00ED7BAB">
        <w:rPr>
          <w:rFonts w:eastAsia="Times New Roman"/>
          <w:color w:val="auto"/>
          <w:szCs w:val="28"/>
          <w:lang w:eastAsia="uk-UA"/>
        </w:rPr>
        <w:t>озпорядження</w:t>
      </w:r>
      <w:r w:rsidRPr="00EF6C2C">
        <w:rPr>
          <w:rFonts w:eastAsia="Times New Roman"/>
          <w:color w:val="auto"/>
          <w:szCs w:val="28"/>
          <w:lang w:eastAsia="uk-UA"/>
        </w:rPr>
        <w:t xml:space="preserve">м міського голови. Технічне завдання розробляє </w:t>
      </w:r>
      <w:r w:rsidR="00630316">
        <w:rPr>
          <w:rFonts w:eastAsia="Times New Roman"/>
          <w:color w:val="auto"/>
          <w:szCs w:val="28"/>
          <w:lang w:eastAsia="uk-UA"/>
        </w:rPr>
        <w:t xml:space="preserve">муніципальна </w:t>
      </w:r>
      <w:r w:rsidRPr="00EF6C2C">
        <w:rPr>
          <w:rFonts w:eastAsia="Times New Roman"/>
          <w:color w:val="auto"/>
          <w:szCs w:val="28"/>
          <w:lang w:eastAsia="uk-UA"/>
        </w:rPr>
        <w:t>робоч</w:t>
      </w:r>
      <w:r w:rsidR="000C7E04">
        <w:rPr>
          <w:rFonts w:eastAsia="Times New Roman"/>
          <w:color w:val="auto"/>
          <w:szCs w:val="28"/>
          <w:lang w:eastAsia="uk-UA"/>
        </w:rPr>
        <w:t>а</w:t>
      </w:r>
      <w:r w:rsidRPr="00EF6C2C">
        <w:rPr>
          <w:rFonts w:eastAsia="Times New Roman"/>
          <w:color w:val="auto"/>
          <w:szCs w:val="28"/>
          <w:lang w:eastAsia="uk-UA"/>
        </w:rPr>
        <w:t xml:space="preserve"> груп</w:t>
      </w:r>
      <w:r w:rsidR="000C7E04">
        <w:rPr>
          <w:rFonts w:eastAsia="Times New Roman"/>
          <w:color w:val="auto"/>
          <w:szCs w:val="28"/>
          <w:lang w:eastAsia="uk-UA"/>
        </w:rPr>
        <w:t>а</w:t>
      </w:r>
      <w:r w:rsidRPr="00EF6C2C">
        <w:rPr>
          <w:rFonts w:eastAsia="Times New Roman"/>
          <w:color w:val="auto"/>
          <w:szCs w:val="28"/>
          <w:lang w:eastAsia="uk-UA"/>
        </w:rPr>
        <w:t>.</w:t>
      </w:r>
    </w:p>
    <w:p w:rsidR="00066062" w:rsidRDefault="0004135E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 w:rsidRPr="00D03EBF">
        <w:rPr>
          <w:rFonts w:eastAsia="Times New Roman"/>
          <w:color w:val="auto"/>
          <w:spacing w:val="-4"/>
          <w:szCs w:val="28"/>
          <w:lang w:eastAsia="uk-UA"/>
        </w:rPr>
        <w:t>3.</w:t>
      </w:r>
      <w:r w:rsidR="00C17B13" w:rsidRPr="00D03EBF">
        <w:rPr>
          <w:rFonts w:eastAsia="Times New Roman"/>
          <w:color w:val="auto"/>
          <w:spacing w:val="-4"/>
          <w:szCs w:val="28"/>
          <w:lang w:eastAsia="uk-UA"/>
        </w:rPr>
        <w:t>5</w:t>
      </w:r>
      <w:r w:rsidRPr="00D03EBF">
        <w:rPr>
          <w:rFonts w:eastAsia="Times New Roman"/>
          <w:color w:val="auto"/>
          <w:spacing w:val="-4"/>
          <w:szCs w:val="28"/>
          <w:lang w:eastAsia="uk-UA"/>
        </w:rPr>
        <w:t>.</w:t>
      </w:r>
      <w:r w:rsidR="00721795" w:rsidRPr="00D03EBF">
        <w:rPr>
          <w:rFonts w:eastAsia="Times New Roman"/>
          <w:color w:val="auto"/>
          <w:spacing w:val="-4"/>
          <w:szCs w:val="28"/>
          <w:lang w:eastAsia="uk-UA"/>
        </w:rPr>
        <w:t xml:space="preserve"> </w:t>
      </w:r>
      <w:r w:rsidR="00066062" w:rsidRPr="00D03EBF">
        <w:rPr>
          <w:rFonts w:eastAsia="Times New Roman"/>
          <w:color w:val="auto"/>
          <w:spacing w:val="-4"/>
          <w:szCs w:val="28"/>
          <w:lang w:eastAsia="uk-UA"/>
        </w:rPr>
        <w:t>О</w:t>
      </w:r>
      <w:r w:rsidR="00721795" w:rsidRPr="00D03EBF">
        <w:rPr>
          <w:rFonts w:eastAsia="Times New Roman"/>
          <w:color w:val="auto"/>
          <w:spacing w:val="-4"/>
          <w:szCs w:val="28"/>
          <w:lang w:eastAsia="uk-UA"/>
        </w:rPr>
        <w:t>рганізовує та забезпечує збір у повному обсязі необхідних вихі</w:t>
      </w:r>
      <w:r w:rsidR="00721795" w:rsidRPr="00EF6C2C">
        <w:rPr>
          <w:rFonts w:eastAsia="Times New Roman"/>
          <w:color w:val="auto"/>
          <w:szCs w:val="28"/>
          <w:lang w:eastAsia="uk-UA"/>
        </w:rPr>
        <w:t>дних даних</w:t>
      </w:r>
      <w:r w:rsidR="00066062">
        <w:rPr>
          <w:rFonts w:eastAsia="Times New Roman"/>
          <w:color w:val="auto"/>
          <w:szCs w:val="28"/>
          <w:lang w:eastAsia="uk-UA"/>
        </w:rPr>
        <w:t>.</w:t>
      </w:r>
    </w:p>
    <w:p w:rsidR="003B2649" w:rsidRDefault="003B2649" w:rsidP="003B2649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C17B13">
        <w:rPr>
          <w:rFonts w:eastAsia="Times New Roman"/>
          <w:color w:val="auto"/>
          <w:szCs w:val="28"/>
          <w:lang w:eastAsia="uk-UA"/>
        </w:rPr>
        <w:t>6</w:t>
      </w:r>
      <w:r>
        <w:rPr>
          <w:rFonts w:eastAsia="Times New Roman"/>
          <w:color w:val="auto"/>
          <w:szCs w:val="28"/>
          <w:lang w:eastAsia="uk-UA"/>
        </w:rPr>
        <w:t>.</w:t>
      </w:r>
      <w:r w:rsidRPr="00EF6C2C">
        <w:rPr>
          <w:rFonts w:eastAsia="Times New Roman"/>
          <w:color w:val="auto"/>
          <w:szCs w:val="28"/>
          <w:lang w:eastAsia="uk-UA"/>
        </w:rPr>
        <w:t xml:space="preserve"> </w:t>
      </w:r>
      <w:r>
        <w:rPr>
          <w:rFonts w:eastAsia="Times New Roman"/>
          <w:color w:val="auto"/>
          <w:szCs w:val="28"/>
          <w:lang w:eastAsia="uk-UA"/>
        </w:rPr>
        <w:t>В</w:t>
      </w:r>
      <w:r w:rsidRPr="00EF6C2C">
        <w:rPr>
          <w:rFonts w:eastAsia="Times New Roman"/>
          <w:color w:val="auto"/>
          <w:szCs w:val="28"/>
          <w:lang w:eastAsia="uk-UA"/>
        </w:rPr>
        <w:t>заємодіє із обласно</w:t>
      </w:r>
      <w:r w:rsidR="00C63454">
        <w:rPr>
          <w:rFonts w:eastAsia="Times New Roman"/>
          <w:color w:val="auto"/>
          <w:szCs w:val="28"/>
          <w:lang w:eastAsia="uk-UA"/>
        </w:rPr>
        <w:t>ю</w:t>
      </w:r>
      <w:r w:rsidRPr="00EF6C2C">
        <w:rPr>
          <w:rFonts w:eastAsia="Times New Roman"/>
          <w:color w:val="auto"/>
          <w:szCs w:val="28"/>
          <w:lang w:eastAsia="uk-UA"/>
        </w:rPr>
        <w:t xml:space="preserve"> державно</w:t>
      </w:r>
      <w:r w:rsidR="00C63454">
        <w:rPr>
          <w:rFonts w:eastAsia="Times New Roman"/>
          <w:color w:val="auto"/>
          <w:szCs w:val="28"/>
          <w:lang w:eastAsia="uk-UA"/>
        </w:rPr>
        <w:t>ю</w:t>
      </w:r>
      <w:r w:rsidRPr="00EF6C2C">
        <w:rPr>
          <w:rFonts w:eastAsia="Times New Roman"/>
          <w:color w:val="auto"/>
          <w:szCs w:val="28"/>
          <w:lang w:eastAsia="uk-UA"/>
        </w:rPr>
        <w:t xml:space="preserve"> адміністраці</w:t>
      </w:r>
      <w:r w:rsidR="00C63454">
        <w:rPr>
          <w:rFonts w:eastAsia="Times New Roman"/>
          <w:color w:val="auto"/>
          <w:szCs w:val="28"/>
          <w:lang w:eastAsia="uk-UA"/>
        </w:rPr>
        <w:t>єю</w:t>
      </w:r>
      <w:r>
        <w:rPr>
          <w:rFonts w:eastAsia="Times New Roman"/>
          <w:color w:val="auto"/>
          <w:szCs w:val="28"/>
          <w:lang w:eastAsia="uk-UA"/>
        </w:rPr>
        <w:t>.</w:t>
      </w:r>
    </w:p>
    <w:p w:rsidR="002A4742" w:rsidRDefault="002A4742" w:rsidP="003B2649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8D6417">
        <w:rPr>
          <w:rFonts w:eastAsia="Times New Roman"/>
          <w:color w:val="auto"/>
          <w:szCs w:val="28"/>
          <w:lang w:eastAsia="uk-UA"/>
        </w:rPr>
        <w:t>7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Pr="00EF6C2C">
        <w:rPr>
          <w:rFonts w:eastAsia="Times New Roman"/>
          <w:color w:val="auto"/>
          <w:szCs w:val="28"/>
          <w:lang w:eastAsia="uk-UA"/>
        </w:rPr>
        <w:t>За потреби, може</w:t>
      </w:r>
      <w:r w:rsidR="005640CC">
        <w:rPr>
          <w:rFonts w:eastAsia="Times New Roman"/>
          <w:color w:val="auto"/>
          <w:szCs w:val="28"/>
          <w:lang w:val="en-US" w:eastAsia="uk-UA"/>
        </w:rPr>
        <w:t xml:space="preserve"> </w:t>
      </w:r>
      <w:r w:rsidR="005640CC">
        <w:rPr>
          <w:rFonts w:eastAsia="Times New Roman"/>
          <w:color w:val="auto"/>
          <w:szCs w:val="28"/>
          <w:lang w:eastAsia="uk-UA"/>
        </w:rPr>
        <w:t xml:space="preserve">включати до проєкту </w:t>
      </w:r>
      <w:r w:rsidR="00FD473C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5640CC">
        <w:rPr>
          <w:rFonts w:eastAsia="Times New Roman"/>
          <w:color w:val="auto"/>
          <w:szCs w:val="28"/>
          <w:lang w:eastAsia="uk-UA"/>
        </w:rPr>
        <w:t>енергетичного плану</w:t>
      </w:r>
      <w:r w:rsidRPr="00EF6C2C">
        <w:rPr>
          <w:rFonts w:eastAsia="Times New Roman"/>
          <w:color w:val="auto"/>
          <w:szCs w:val="28"/>
          <w:lang w:eastAsia="uk-UA"/>
        </w:rPr>
        <w:t xml:space="preserve"> додаткову інформацію, до складу додатків </w:t>
      </w:r>
      <w:r>
        <w:rPr>
          <w:rFonts w:eastAsia="Times New Roman"/>
          <w:color w:val="auto"/>
          <w:szCs w:val="28"/>
          <w:lang w:eastAsia="uk-UA"/>
        </w:rPr>
        <w:t xml:space="preserve">до </w:t>
      </w:r>
      <w:r w:rsidR="00741C9C">
        <w:rPr>
          <w:rFonts w:eastAsia="Times New Roman"/>
          <w:color w:val="auto"/>
          <w:szCs w:val="28"/>
          <w:lang w:eastAsia="uk-UA"/>
        </w:rPr>
        <w:t xml:space="preserve">нього </w:t>
      </w:r>
      <w:r w:rsidRPr="00EF6C2C">
        <w:rPr>
          <w:rFonts w:eastAsia="Times New Roman"/>
          <w:color w:val="auto"/>
          <w:szCs w:val="28"/>
          <w:lang w:eastAsia="uk-UA"/>
        </w:rPr>
        <w:t>долуча</w:t>
      </w:r>
      <w:r w:rsidR="005640CC">
        <w:rPr>
          <w:rFonts w:eastAsia="Times New Roman"/>
          <w:color w:val="auto"/>
          <w:szCs w:val="28"/>
          <w:lang w:eastAsia="uk-UA"/>
        </w:rPr>
        <w:t>ти</w:t>
      </w:r>
      <w:r w:rsidRPr="00EF6C2C">
        <w:rPr>
          <w:rFonts w:eastAsia="Times New Roman"/>
          <w:color w:val="auto"/>
          <w:szCs w:val="28"/>
          <w:lang w:eastAsia="uk-UA"/>
        </w:rPr>
        <w:t xml:space="preserve"> інші документи та матеріали (у тому числі техніко-економічні обґрунтування проєктів, звіти з енергетичного аудиту тощо).</w:t>
      </w:r>
    </w:p>
    <w:p w:rsidR="00445162" w:rsidRDefault="0035111E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8D6417">
        <w:rPr>
          <w:rFonts w:eastAsia="Times New Roman"/>
          <w:color w:val="auto"/>
          <w:szCs w:val="28"/>
          <w:lang w:eastAsia="uk-UA"/>
        </w:rPr>
        <w:t>8</w:t>
      </w:r>
      <w:r>
        <w:rPr>
          <w:rFonts w:eastAsia="Times New Roman"/>
          <w:color w:val="auto"/>
          <w:szCs w:val="28"/>
          <w:lang w:eastAsia="uk-UA"/>
        </w:rPr>
        <w:t>.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</w:t>
      </w:r>
      <w:r>
        <w:rPr>
          <w:rFonts w:eastAsia="Times New Roman"/>
          <w:color w:val="auto"/>
          <w:szCs w:val="28"/>
          <w:lang w:eastAsia="uk-UA"/>
        </w:rPr>
        <w:t>О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рганізовує </w:t>
      </w:r>
      <w:r w:rsidR="009C0E00">
        <w:rPr>
          <w:rFonts w:eastAsia="Times New Roman"/>
          <w:color w:val="auto"/>
          <w:szCs w:val="28"/>
          <w:lang w:eastAsia="uk-UA"/>
        </w:rPr>
        <w:t>і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забезпечує процес громадського обговорення</w:t>
      </w:r>
      <w:r w:rsidR="004B0A8F">
        <w:rPr>
          <w:rFonts w:eastAsia="Times New Roman"/>
          <w:color w:val="auto"/>
          <w:szCs w:val="28"/>
          <w:lang w:eastAsia="uk-UA"/>
        </w:rPr>
        <w:t>,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2C395C" w:rsidRPr="00EF6C2C">
        <w:rPr>
          <w:rFonts w:eastAsia="Times New Roman"/>
          <w:color w:val="auto"/>
          <w:szCs w:val="28"/>
          <w:lang w:eastAsia="uk-UA"/>
        </w:rPr>
        <w:t xml:space="preserve">доопрацювання </w:t>
      </w:r>
      <w:r w:rsidR="002C395C">
        <w:rPr>
          <w:rFonts w:eastAsia="Times New Roman"/>
          <w:color w:val="auto"/>
          <w:szCs w:val="28"/>
          <w:lang w:eastAsia="uk-UA"/>
        </w:rPr>
        <w:t>за його результатами</w:t>
      </w:r>
      <w:r w:rsidR="002C395C" w:rsidRPr="00EF6C2C">
        <w:rPr>
          <w:rFonts w:eastAsia="Times New Roman"/>
          <w:color w:val="auto"/>
          <w:szCs w:val="28"/>
          <w:lang w:eastAsia="uk-UA"/>
        </w:rPr>
        <w:t xml:space="preserve"> проєкту </w:t>
      </w:r>
      <w:r w:rsidR="00AF7005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2C395C" w:rsidRPr="00EF6C2C">
        <w:rPr>
          <w:rFonts w:eastAsia="Times New Roman"/>
          <w:color w:val="auto"/>
          <w:szCs w:val="28"/>
          <w:lang w:eastAsia="uk-UA"/>
        </w:rPr>
        <w:t>енергетичного плану</w:t>
      </w:r>
      <w:r w:rsidR="00445162">
        <w:rPr>
          <w:rFonts w:eastAsia="Times New Roman"/>
          <w:color w:val="auto"/>
          <w:szCs w:val="28"/>
          <w:lang w:eastAsia="uk-UA"/>
        </w:rPr>
        <w:t>.</w:t>
      </w:r>
    </w:p>
    <w:p w:rsidR="00721795" w:rsidRPr="00EF6C2C" w:rsidRDefault="00CB731C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8D6417">
        <w:rPr>
          <w:rFonts w:eastAsia="Times New Roman"/>
          <w:color w:val="auto"/>
          <w:szCs w:val="28"/>
          <w:lang w:eastAsia="uk-UA"/>
        </w:rPr>
        <w:t>9</w:t>
      </w:r>
      <w:r>
        <w:rPr>
          <w:rFonts w:eastAsia="Times New Roman"/>
          <w:color w:val="auto"/>
          <w:szCs w:val="28"/>
          <w:lang w:eastAsia="uk-UA"/>
        </w:rPr>
        <w:t>. К</w:t>
      </w:r>
      <w:r w:rsidR="00721795" w:rsidRPr="00EF6C2C">
        <w:rPr>
          <w:rFonts w:eastAsia="Times New Roman"/>
          <w:color w:val="auto"/>
          <w:szCs w:val="28"/>
          <w:lang w:eastAsia="uk-UA"/>
        </w:rPr>
        <w:t>оординує процес виконання затвердженого муніципального енергетичного плану, виконує інші завдання</w:t>
      </w:r>
      <w:r>
        <w:rPr>
          <w:rFonts w:eastAsia="Times New Roman"/>
          <w:color w:val="auto"/>
          <w:szCs w:val="28"/>
          <w:lang w:eastAsia="uk-UA"/>
        </w:rPr>
        <w:t>,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визначені </w:t>
      </w:r>
      <w:r>
        <w:rPr>
          <w:rFonts w:eastAsia="Times New Roman"/>
          <w:color w:val="auto"/>
          <w:szCs w:val="28"/>
          <w:lang w:eastAsia="uk-UA"/>
        </w:rPr>
        <w:t xml:space="preserve">розпорядчими </w:t>
      </w:r>
      <w:r w:rsidR="00B328F3" w:rsidRPr="002B4057">
        <w:t>документами міської ради</w:t>
      </w:r>
      <w:r w:rsidR="00B328F3">
        <w:t>,</w:t>
      </w:r>
      <w:r w:rsidR="00B328F3" w:rsidRPr="002B4057">
        <w:t xml:space="preserve"> </w:t>
      </w:r>
      <w:r w:rsidR="00B328F3">
        <w:t xml:space="preserve">її </w:t>
      </w:r>
      <w:r w:rsidR="00B328F3" w:rsidRPr="002B4057">
        <w:t>виконавчого комітету</w:t>
      </w:r>
      <w:r w:rsidR="00B328F3">
        <w:t xml:space="preserve"> та</w:t>
      </w:r>
      <w:r w:rsidR="00B328F3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721795" w:rsidRPr="00EF6C2C">
        <w:rPr>
          <w:rFonts w:eastAsia="Times New Roman"/>
          <w:color w:val="auto"/>
          <w:szCs w:val="28"/>
          <w:lang w:eastAsia="uk-UA"/>
        </w:rPr>
        <w:t>міського голови.</w:t>
      </w:r>
    </w:p>
    <w:p w:rsidR="00F011CA" w:rsidRPr="00EF6C2C" w:rsidRDefault="00C17B13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 w:rsidRPr="00C17B13">
        <w:rPr>
          <w:rFonts w:eastAsia="Times New Roman"/>
          <w:color w:val="auto"/>
          <w:spacing w:val="-4"/>
          <w:szCs w:val="28"/>
          <w:lang w:eastAsia="uk-UA"/>
        </w:rPr>
        <w:t>3.</w:t>
      </w:r>
      <w:r w:rsidR="008D6417">
        <w:rPr>
          <w:rFonts w:eastAsia="Times New Roman"/>
          <w:color w:val="auto"/>
          <w:spacing w:val="-4"/>
          <w:szCs w:val="28"/>
          <w:lang w:eastAsia="uk-UA"/>
        </w:rPr>
        <w:t>10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>. При необхідності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 xml:space="preserve"> 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 xml:space="preserve">приймає 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>рішення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 xml:space="preserve"> щодо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 xml:space="preserve"> 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 xml:space="preserve">визначення інших 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>дода</w:t>
      </w:r>
      <w:r w:rsidR="00F011CA" w:rsidRPr="00EF6C2C">
        <w:rPr>
          <w:rFonts w:eastAsia="Times New Roman"/>
          <w:color w:val="auto"/>
          <w:szCs w:val="28"/>
          <w:lang w:eastAsia="uk-UA"/>
        </w:rPr>
        <w:t>тков</w:t>
      </w:r>
      <w:r>
        <w:rPr>
          <w:rFonts w:eastAsia="Times New Roman"/>
          <w:color w:val="auto"/>
          <w:szCs w:val="28"/>
          <w:lang w:eastAsia="uk-UA"/>
        </w:rPr>
        <w:t>их</w:t>
      </w:r>
      <w:r w:rsidR="00F011CA" w:rsidRPr="00EF6C2C">
        <w:rPr>
          <w:rFonts w:eastAsia="Times New Roman"/>
          <w:color w:val="auto"/>
          <w:szCs w:val="28"/>
          <w:lang w:eastAsia="uk-UA"/>
        </w:rPr>
        <w:t xml:space="preserve"> ціл</w:t>
      </w:r>
      <w:r w:rsidR="001A6D42">
        <w:rPr>
          <w:rFonts w:eastAsia="Times New Roman"/>
          <w:color w:val="auto"/>
          <w:szCs w:val="28"/>
          <w:lang w:eastAsia="uk-UA"/>
        </w:rPr>
        <w:t>ей</w:t>
      </w:r>
      <w:r w:rsidR="00F011CA" w:rsidRPr="00EF6C2C">
        <w:rPr>
          <w:rFonts w:eastAsia="Times New Roman"/>
          <w:color w:val="auto"/>
          <w:szCs w:val="28"/>
          <w:lang w:eastAsia="uk-UA"/>
        </w:rPr>
        <w:t xml:space="preserve">, у тому числі </w:t>
      </w:r>
      <w:r w:rsidR="00836376">
        <w:rPr>
          <w:rFonts w:eastAsia="Times New Roman"/>
          <w:color w:val="auto"/>
          <w:szCs w:val="28"/>
          <w:lang w:eastAsia="uk-UA"/>
        </w:rPr>
        <w:t xml:space="preserve">стосовно </w:t>
      </w:r>
      <w:r w:rsidR="00F011CA" w:rsidRPr="00EF6C2C">
        <w:rPr>
          <w:rFonts w:eastAsia="Times New Roman"/>
          <w:color w:val="auto"/>
          <w:szCs w:val="28"/>
          <w:lang w:eastAsia="uk-UA"/>
        </w:rPr>
        <w:t>зниження витрат на оплату енергії та комунальних платежів, подолання енергетичної бідності, підвищення стійкості тепло</w:t>
      </w:r>
      <w:r w:rsidR="006F636A">
        <w:rPr>
          <w:rFonts w:eastAsia="Times New Roman"/>
          <w:color w:val="auto"/>
          <w:szCs w:val="28"/>
          <w:lang w:eastAsia="uk-UA"/>
        </w:rPr>
        <w:t>-</w:t>
      </w:r>
      <w:r w:rsidR="00F011CA" w:rsidRPr="00EF6C2C">
        <w:rPr>
          <w:rFonts w:eastAsia="Times New Roman"/>
          <w:color w:val="auto"/>
          <w:szCs w:val="28"/>
          <w:lang w:eastAsia="uk-UA"/>
        </w:rPr>
        <w:t xml:space="preserve"> та електропостачання, адаптації до зміни клімату, зниження викидів парникових газів (у тому числі CO</w:t>
      </w:r>
      <w:r w:rsidR="00F011CA" w:rsidRPr="00EF6C2C">
        <w:rPr>
          <w:rFonts w:eastAsia="Times New Roman"/>
          <w:color w:val="auto"/>
          <w:szCs w:val="28"/>
          <w:vertAlign w:val="subscript"/>
          <w:lang w:eastAsia="uk-UA"/>
        </w:rPr>
        <w:t>2</w:t>
      </w:r>
      <w:r w:rsidR="00F011CA" w:rsidRPr="00EF6C2C">
        <w:rPr>
          <w:rFonts w:eastAsia="Times New Roman"/>
          <w:color w:val="auto"/>
          <w:szCs w:val="28"/>
          <w:lang w:eastAsia="uk-UA"/>
        </w:rPr>
        <w:t>), забезпечення санітарно-гігієнічних умов, покращення якості зовнішнього освітлення, модернізації системи пасажирських перевезень, розвитку інфраструктури зарядних станцій для електромобілів, підвищення обізнаності та популяризації сфери сталого енергетичного розвитку тощо.</w:t>
      </w:r>
    </w:p>
    <w:p w:rsidR="00167F90" w:rsidRPr="00EF6C2C" w:rsidRDefault="00112BD3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8D6417">
        <w:rPr>
          <w:rFonts w:eastAsia="Times New Roman"/>
          <w:color w:val="auto"/>
          <w:szCs w:val="28"/>
          <w:lang w:eastAsia="uk-UA"/>
        </w:rPr>
        <w:t>1.</w:t>
      </w:r>
      <w:r>
        <w:rPr>
          <w:rFonts w:eastAsia="Times New Roman"/>
          <w:color w:val="auto"/>
          <w:szCs w:val="28"/>
          <w:lang w:eastAsia="uk-UA"/>
        </w:rPr>
        <w:t xml:space="preserve"> </w:t>
      </w:r>
      <w:r w:rsidR="00953A0E">
        <w:rPr>
          <w:rFonts w:eastAsia="Times New Roman"/>
          <w:color w:val="auto"/>
          <w:szCs w:val="28"/>
          <w:lang w:eastAsia="uk-UA"/>
        </w:rPr>
        <w:t>В</w:t>
      </w:r>
      <w:r w:rsidR="00953A0E" w:rsidRPr="00EF6C2C">
        <w:rPr>
          <w:rFonts w:eastAsia="Times New Roman"/>
          <w:color w:val="auto"/>
          <w:szCs w:val="28"/>
          <w:lang w:eastAsia="uk-UA"/>
        </w:rPr>
        <w:t>становлю</w:t>
      </w:r>
      <w:r w:rsidR="00953A0E">
        <w:rPr>
          <w:rFonts w:eastAsia="Times New Roman"/>
          <w:color w:val="auto"/>
          <w:szCs w:val="28"/>
          <w:lang w:eastAsia="uk-UA"/>
        </w:rPr>
        <w:t>є</w:t>
      </w:r>
      <w:r w:rsidR="00953A0E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953A0E">
        <w:rPr>
          <w:rFonts w:eastAsia="Times New Roman"/>
          <w:color w:val="auto"/>
          <w:szCs w:val="28"/>
          <w:lang w:eastAsia="uk-UA"/>
        </w:rPr>
        <w:t>д</w:t>
      </w:r>
      <w:r w:rsidR="00167F90" w:rsidRPr="00EF6C2C">
        <w:rPr>
          <w:rFonts w:eastAsia="Times New Roman"/>
          <w:color w:val="auto"/>
          <w:szCs w:val="28"/>
          <w:lang w:eastAsia="uk-UA"/>
        </w:rPr>
        <w:t>ля кожного обов'язкового сектор</w:t>
      </w:r>
      <w:r w:rsidR="00C512C9">
        <w:rPr>
          <w:rFonts w:eastAsia="Times New Roman"/>
          <w:color w:val="auto"/>
          <w:szCs w:val="28"/>
          <w:lang w:eastAsia="uk-UA"/>
        </w:rPr>
        <w:t>а</w:t>
      </w:r>
      <w:r w:rsidR="00953A0E" w:rsidRPr="00953A0E">
        <w:rPr>
          <w:rFonts w:eastAsia="Times New Roman"/>
          <w:color w:val="auto"/>
          <w:szCs w:val="28"/>
          <w:lang w:eastAsia="uk-UA"/>
        </w:rPr>
        <w:t xml:space="preserve"> </w:t>
      </w:r>
      <w:r w:rsidR="00953A0E" w:rsidRPr="00EF6C2C">
        <w:rPr>
          <w:rFonts w:eastAsia="Times New Roman"/>
          <w:color w:val="auto"/>
          <w:szCs w:val="28"/>
          <w:lang w:eastAsia="uk-UA"/>
        </w:rPr>
        <w:t>секторальні цілі</w:t>
      </w:r>
      <w:r w:rsidR="00167F90" w:rsidRPr="00EF6C2C">
        <w:rPr>
          <w:rFonts w:eastAsia="Times New Roman"/>
          <w:color w:val="auto"/>
          <w:szCs w:val="28"/>
          <w:lang w:eastAsia="uk-UA"/>
        </w:rPr>
        <w:t>, які є складовими цілей сталого енергетичного розвитку.</w:t>
      </w:r>
      <w:r w:rsidR="00953A0E">
        <w:rPr>
          <w:rFonts w:eastAsia="Times New Roman"/>
          <w:color w:val="auto"/>
          <w:szCs w:val="28"/>
          <w:lang w:eastAsia="uk-UA"/>
        </w:rPr>
        <w:t xml:space="preserve"> Може приймати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рішення </w:t>
      </w:r>
      <w:r w:rsidR="00953A0E">
        <w:rPr>
          <w:rFonts w:eastAsia="Times New Roman"/>
          <w:color w:val="auto"/>
          <w:szCs w:val="28"/>
          <w:lang w:eastAsia="uk-UA"/>
        </w:rPr>
        <w:t xml:space="preserve">щодо </w:t>
      </w:r>
      <w:r w:rsidR="00953A0E" w:rsidRPr="00EF6C2C">
        <w:rPr>
          <w:rFonts w:eastAsia="Times New Roman"/>
          <w:color w:val="auto"/>
          <w:szCs w:val="28"/>
          <w:lang w:eastAsia="uk-UA"/>
        </w:rPr>
        <w:t>встановл</w:t>
      </w:r>
      <w:r w:rsidR="00953A0E">
        <w:rPr>
          <w:rFonts w:eastAsia="Times New Roman"/>
          <w:color w:val="auto"/>
          <w:szCs w:val="28"/>
          <w:lang w:eastAsia="uk-UA"/>
        </w:rPr>
        <w:t>ення</w:t>
      </w:r>
      <w:r w:rsidR="00953A0E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167F90" w:rsidRPr="00EF6C2C">
        <w:rPr>
          <w:rFonts w:eastAsia="Times New Roman"/>
          <w:color w:val="auto"/>
          <w:szCs w:val="28"/>
          <w:lang w:eastAsia="uk-UA"/>
        </w:rPr>
        <w:t>ціл</w:t>
      </w:r>
      <w:r w:rsidR="00953A0E">
        <w:rPr>
          <w:rFonts w:eastAsia="Times New Roman"/>
          <w:color w:val="auto"/>
          <w:szCs w:val="28"/>
          <w:lang w:eastAsia="uk-UA"/>
        </w:rPr>
        <w:t>ей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для інших секторів.</w:t>
      </w:r>
    </w:p>
    <w:p w:rsidR="00167F90" w:rsidRPr="00EF6C2C" w:rsidRDefault="00BD486B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8D6417">
        <w:rPr>
          <w:rFonts w:eastAsia="Times New Roman"/>
          <w:color w:val="auto"/>
          <w:szCs w:val="28"/>
          <w:lang w:eastAsia="uk-UA"/>
        </w:rPr>
        <w:t>2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Протягом місяця після завершення строку подання пропозицій до </w:t>
      </w:r>
      <w:r w:rsidR="001165AC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енергетичного плану </w:t>
      </w:r>
      <w:r>
        <w:rPr>
          <w:rFonts w:eastAsia="Times New Roman"/>
          <w:color w:val="auto"/>
          <w:szCs w:val="28"/>
          <w:lang w:eastAsia="uk-UA"/>
        </w:rPr>
        <w:t xml:space="preserve">доопрацьовує </w:t>
      </w:r>
      <w:r w:rsidR="004231B8">
        <w:rPr>
          <w:rFonts w:eastAsia="Times New Roman"/>
          <w:color w:val="auto"/>
          <w:szCs w:val="28"/>
          <w:lang w:eastAsia="uk-UA"/>
        </w:rPr>
        <w:t xml:space="preserve">його </w:t>
      </w:r>
      <w:r w:rsidR="00167F90" w:rsidRPr="00EF6C2C">
        <w:rPr>
          <w:rFonts w:eastAsia="Times New Roman"/>
          <w:color w:val="auto"/>
          <w:szCs w:val="28"/>
          <w:lang w:eastAsia="uk-UA"/>
        </w:rPr>
        <w:t>проєкт шляхом врахування або відхилення отриманих пропозицій.</w:t>
      </w:r>
    </w:p>
    <w:p w:rsidR="00AE6172" w:rsidRPr="006B0473" w:rsidRDefault="00284C48" w:rsidP="00EF6C2C">
      <w:pPr>
        <w:ind w:firstLine="709"/>
        <w:rPr>
          <w:rFonts w:eastAsia="Times New Roman"/>
          <w:color w:val="auto"/>
          <w:spacing w:val="-6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8D6417">
        <w:rPr>
          <w:rFonts w:eastAsia="Times New Roman"/>
          <w:color w:val="auto"/>
          <w:szCs w:val="28"/>
          <w:lang w:eastAsia="uk-UA"/>
        </w:rPr>
        <w:t>3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Після оприлюднення звіту про опрацювання пропозицій до енергетичного плану, за результатами розгляду міською радою </w:t>
      </w:r>
      <w:r>
        <w:rPr>
          <w:rFonts w:eastAsia="Times New Roman"/>
          <w:color w:val="auto"/>
          <w:szCs w:val="28"/>
          <w:lang w:eastAsia="uk-UA"/>
        </w:rPr>
        <w:t xml:space="preserve">готує </w:t>
      </w:r>
      <w:r w:rsidR="0005041E">
        <w:rPr>
          <w:rFonts w:eastAsia="Times New Roman"/>
          <w:color w:val="auto"/>
          <w:szCs w:val="28"/>
          <w:lang w:eastAsia="uk-UA"/>
        </w:rPr>
        <w:t xml:space="preserve">її </w:t>
      </w:r>
      <w:r>
        <w:rPr>
          <w:rFonts w:eastAsia="Times New Roman"/>
          <w:color w:val="auto"/>
          <w:szCs w:val="28"/>
          <w:lang w:eastAsia="uk-UA"/>
        </w:rPr>
        <w:t xml:space="preserve">рішення </w:t>
      </w:r>
      <w:r>
        <w:rPr>
          <w:rFonts w:eastAsia="Times New Roman"/>
          <w:color w:val="auto"/>
          <w:szCs w:val="28"/>
          <w:lang w:eastAsia="uk-UA"/>
        </w:rPr>
        <w:lastRenderedPageBreak/>
        <w:t xml:space="preserve">про </w:t>
      </w:r>
      <w:r w:rsidR="00167F90" w:rsidRPr="00EF6C2C">
        <w:rPr>
          <w:rFonts w:eastAsia="Times New Roman"/>
          <w:color w:val="auto"/>
          <w:szCs w:val="28"/>
          <w:lang w:eastAsia="uk-UA"/>
        </w:rPr>
        <w:t>затвердж</w:t>
      </w:r>
      <w:r>
        <w:rPr>
          <w:rFonts w:eastAsia="Times New Roman"/>
          <w:color w:val="auto"/>
          <w:szCs w:val="28"/>
          <w:lang w:eastAsia="uk-UA"/>
        </w:rPr>
        <w:t>ення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1165AC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167F90" w:rsidRPr="00EF6C2C">
        <w:rPr>
          <w:rFonts w:eastAsia="Times New Roman"/>
          <w:color w:val="auto"/>
          <w:szCs w:val="28"/>
          <w:lang w:eastAsia="uk-UA"/>
        </w:rPr>
        <w:t>енергетичн</w:t>
      </w:r>
      <w:r>
        <w:rPr>
          <w:rFonts w:eastAsia="Times New Roman"/>
          <w:color w:val="auto"/>
          <w:szCs w:val="28"/>
          <w:lang w:eastAsia="uk-UA"/>
        </w:rPr>
        <w:t>ого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план</w:t>
      </w:r>
      <w:r>
        <w:rPr>
          <w:rFonts w:eastAsia="Times New Roman"/>
          <w:color w:val="auto"/>
          <w:szCs w:val="28"/>
          <w:lang w:eastAsia="uk-UA"/>
        </w:rPr>
        <w:t>у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або </w:t>
      </w:r>
      <w:r w:rsidR="00922B57" w:rsidRPr="006B0473">
        <w:rPr>
          <w:rFonts w:eastAsia="Times New Roman"/>
          <w:color w:val="auto"/>
          <w:spacing w:val="-6"/>
          <w:szCs w:val="28"/>
          <w:lang w:eastAsia="uk-UA"/>
        </w:rPr>
        <w:t xml:space="preserve">доопрацьовує </w:t>
      </w:r>
      <w:r w:rsidR="001165AC">
        <w:rPr>
          <w:rFonts w:eastAsia="Times New Roman"/>
          <w:color w:val="auto"/>
          <w:spacing w:val="-6"/>
          <w:szCs w:val="28"/>
          <w:lang w:eastAsia="uk-UA"/>
        </w:rPr>
        <w:t xml:space="preserve">його </w:t>
      </w:r>
      <w:r w:rsidR="00167F90" w:rsidRPr="006B0473">
        <w:rPr>
          <w:rFonts w:eastAsia="Times New Roman"/>
          <w:color w:val="auto"/>
          <w:spacing w:val="-6"/>
          <w:szCs w:val="28"/>
          <w:lang w:eastAsia="uk-UA"/>
        </w:rPr>
        <w:t xml:space="preserve">проєкт у строки, визначені </w:t>
      </w:r>
      <w:r w:rsidR="00922B57" w:rsidRPr="006B0473">
        <w:rPr>
          <w:rFonts w:eastAsia="Times New Roman"/>
          <w:color w:val="auto"/>
          <w:spacing w:val="-6"/>
          <w:szCs w:val="28"/>
          <w:lang w:eastAsia="uk-UA"/>
        </w:rPr>
        <w:t xml:space="preserve">міською </w:t>
      </w:r>
      <w:r w:rsidR="00167F90" w:rsidRPr="006B0473">
        <w:rPr>
          <w:rFonts w:eastAsia="Times New Roman"/>
          <w:color w:val="auto"/>
          <w:spacing w:val="-6"/>
          <w:szCs w:val="28"/>
          <w:lang w:eastAsia="uk-UA"/>
        </w:rPr>
        <w:t>радою</w:t>
      </w:r>
      <w:r w:rsidR="00C27178" w:rsidRPr="006B0473">
        <w:rPr>
          <w:rFonts w:eastAsia="Times New Roman"/>
          <w:color w:val="auto"/>
          <w:spacing w:val="-6"/>
          <w:szCs w:val="28"/>
          <w:lang w:eastAsia="uk-UA"/>
        </w:rPr>
        <w:t>.</w:t>
      </w:r>
    </w:p>
    <w:p w:rsidR="00123EA5" w:rsidRPr="00EF6C2C" w:rsidRDefault="007F5A42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4. </w:t>
      </w:r>
      <w:r>
        <w:rPr>
          <w:rFonts w:eastAsia="Times New Roman"/>
          <w:color w:val="auto"/>
          <w:szCs w:val="28"/>
          <w:lang w:eastAsia="uk-UA"/>
        </w:rPr>
        <w:t>П</w:t>
      </w:r>
      <w:r w:rsidR="00123EA5" w:rsidRPr="00EF6C2C">
        <w:rPr>
          <w:rFonts w:eastAsia="Times New Roman"/>
          <w:color w:val="auto"/>
          <w:szCs w:val="28"/>
          <w:lang w:eastAsia="uk-UA"/>
        </w:rPr>
        <w:t>овідомля</w:t>
      </w:r>
      <w:r>
        <w:rPr>
          <w:rFonts w:eastAsia="Times New Roman"/>
          <w:color w:val="auto"/>
          <w:szCs w:val="28"/>
          <w:lang w:eastAsia="uk-UA"/>
        </w:rPr>
        <w:t>є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через медіа та/або оприлюдню</w:t>
      </w:r>
      <w:r>
        <w:rPr>
          <w:rFonts w:eastAsia="Times New Roman"/>
          <w:color w:val="auto"/>
          <w:szCs w:val="28"/>
          <w:lang w:eastAsia="uk-UA"/>
        </w:rPr>
        <w:t>є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на офіційн</w:t>
      </w:r>
      <w:r w:rsidR="00B226F1">
        <w:rPr>
          <w:rFonts w:eastAsia="Times New Roman"/>
          <w:color w:val="auto"/>
          <w:szCs w:val="28"/>
          <w:lang w:eastAsia="uk-UA"/>
        </w:rPr>
        <w:t>ому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вебсайт</w:t>
      </w:r>
      <w:r w:rsidR="00B226F1">
        <w:rPr>
          <w:rFonts w:eastAsia="Times New Roman"/>
          <w:color w:val="auto"/>
          <w:szCs w:val="28"/>
          <w:lang w:eastAsia="uk-UA"/>
        </w:rPr>
        <w:t>і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рішення </w:t>
      </w:r>
      <w:r w:rsidR="000C75D1">
        <w:rPr>
          <w:rFonts w:eastAsia="Times New Roman"/>
          <w:color w:val="auto"/>
          <w:szCs w:val="28"/>
          <w:lang w:eastAsia="uk-UA"/>
        </w:rPr>
        <w:t xml:space="preserve">міської ради 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про оновлення місцевого енергетичного плану та причини прийняття такого рішення, інформацію про створення </w:t>
      </w:r>
      <w:r w:rsidR="00B439D8">
        <w:rPr>
          <w:rFonts w:eastAsia="Times New Roman"/>
          <w:color w:val="auto"/>
          <w:szCs w:val="28"/>
          <w:lang w:eastAsia="uk-UA"/>
        </w:rPr>
        <w:t xml:space="preserve">муніципальної </w:t>
      </w:r>
      <w:r w:rsidR="00123EA5" w:rsidRPr="00EF6C2C">
        <w:rPr>
          <w:rFonts w:eastAsia="Times New Roman"/>
          <w:color w:val="auto"/>
          <w:szCs w:val="28"/>
          <w:lang w:eastAsia="uk-UA"/>
        </w:rPr>
        <w:t>робочої групи</w:t>
      </w:r>
      <w:r w:rsidR="001B773B">
        <w:rPr>
          <w:rFonts w:eastAsia="Times New Roman"/>
          <w:color w:val="auto"/>
          <w:szCs w:val="28"/>
          <w:lang w:eastAsia="uk-UA"/>
        </w:rPr>
        <w:t xml:space="preserve"> у новому складі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та орієнтовний календарний план-графік її роботи.</w:t>
      </w:r>
    </w:p>
    <w:p w:rsidR="00123EA5" w:rsidRPr="00EF6C2C" w:rsidRDefault="00123EA5" w:rsidP="00EF6C2C">
      <w:pPr>
        <w:ind w:firstLine="709"/>
        <w:rPr>
          <w:szCs w:val="28"/>
        </w:rPr>
      </w:pPr>
    </w:p>
    <w:p w:rsidR="00942B87" w:rsidRDefault="00942B87" w:rsidP="00942B87">
      <w:pPr>
        <w:spacing w:after="120" w:line="228" w:lineRule="auto"/>
        <w:ind w:right="-2"/>
        <w:jc w:val="center"/>
      </w:pPr>
      <w:r w:rsidRPr="00583CEE">
        <w:t>4. Права</w:t>
      </w:r>
    </w:p>
    <w:p w:rsidR="00A42E9D" w:rsidRPr="00960FBB" w:rsidRDefault="00B45B8E" w:rsidP="00A42E9D">
      <w:pPr>
        <w:spacing w:line="228" w:lineRule="auto"/>
        <w:ind w:right="-2" w:firstLine="709"/>
      </w:pPr>
      <w:r>
        <w:t>Муніципальна р</w:t>
      </w:r>
      <w:r w:rsidR="00960FBB" w:rsidRPr="00960FBB">
        <w:t>обоча група</w:t>
      </w:r>
      <w:r w:rsidR="00A42E9D" w:rsidRPr="00960FBB">
        <w:t xml:space="preserve"> з метою забезпечення належного виконання покладених на неї завдань має право:</w:t>
      </w:r>
    </w:p>
    <w:p w:rsidR="00A42E9D" w:rsidRPr="00FE6C00" w:rsidRDefault="00A42E9D" w:rsidP="00A42E9D">
      <w:pPr>
        <w:spacing w:line="228" w:lineRule="auto"/>
        <w:ind w:right="-2" w:firstLine="709"/>
      </w:pPr>
      <w:r w:rsidRPr="00FE6C00">
        <w:t xml:space="preserve">4.1. Залучати </w:t>
      </w:r>
      <w:r w:rsidR="00FE6C00">
        <w:t xml:space="preserve">до розроблення </w:t>
      </w:r>
      <w:r w:rsidR="00B45B8E">
        <w:t xml:space="preserve">муніципального </w:t>
      </w:r>
      <w:r w:rsidR="00FE6C00">
        <w:t xml:space="preserve">енергетичного плану та місцевої програми </w:t>
      </w:r>
      <w:r w:rsidRPr="00FE6C00">
        <w:t>спеціалістів виконавчих органів міської ради, підприємств, установ та організацій (за погодженням з їх керівниками) та зовнішніх експертів у разі необхідності.</w:t>
      </w:r>
    </w:p>
    <w:p w:rsidR="00025395" w:rsidRDefault="00A42E9D" w:rsidP="00A42E9D">
      <w:pPr>
        <w:spacing w:line="228" w:lineRule="auto"/>
        <w:ind w:right="-2" w:firstLine="709"/>
      </w:pPr>
      <w:r w:rsidRPr="002B19FC">
        <w:t>4.2. Одержувати від виконавчих органів</w:t>
      </w:r>
      <w:r w:rsidRPr="002B19FC">
        <w:rPr>
          <w:lang w:val="en-US"/>
        </w:rPr>
        <w:t xml:space="preserve"> </w:t>
      </w:r>
      <w:r w:rsidRPr="002B19FC">
        <w:t xml:space="preserve">міської ради, підприємств, установ, організацій </w:t>
      </w:r>
      <w:r w:rsidR="00012AF2">
        <w:t xml:space="preserve">незалежно від форми власності </w:t>
      </w:r>
      <w:r w:rsidRPr="002B19FC">
        <w:t>документи і матеріали</w:t>
      </w:r>
      <w:r w:rsidR="00025395">
        <w:t>.</w:t>
      </w:r>
    </w:p>
    <w:p w:rsidR="00A42E9D" w:rsidRPr="0020177A" w:rsidRDefault="00A42E9D" w:rsidP="00A42E9D">
      <w:pPr>
        <w:spacing w:line="228" w:lineRule="auto"/>
        <w:ind w:right="-2" w:firstLine="709"/>
      </w:pPr>
      <w:r w:rsidRPr="0020177A">
        <w:t>4.</w:t>
      </w:r>
      <w:r w:rsidRPr="0020177A">
        <w:rPr>
          <w:lang w:val="en-US"/>
        </w:rPr>
        <w:t>3</w:t>
      </w:r>
      <w:r w:rsidRPr="0020177A">
        <w:t xml:space="preserve">. Ініціювати / проводити наради з питань, що стосуються виконання покладених на </w:t>
      </w:r>
      <w:r w:rsidR="00636BA9">
        <w:t>неї</w:t>
      </w:r>
      <w:r w:rsidRPr="0020177A">
        <w:t xml:space="preserve"> завдань.</w:t>
      </w:r>
    </w:p>
    <w:p w:rsidR="00A42E9D" w:rsidRPr="00BC68A2" w:rsidRDefault="00A42E9D" w:rsidP="00A42E9D">
      <w:pPr>
        <w:spacing w:line="228" w:lineRule="auto"/>
        <w:ind w:right="-2" w:firstLine="709"/>
      </w:pPr>
      <w:r w:rsidRPr="00BC68A2">
        <w:t xml:space="preserve">4.4. Брати участь у нарадах / семінарах / тренінгових програмах з питань, що стосуються виконання покладених на </w:t>
      </w:r>
      <w:r w:rsidR="00755B73">
        <w:t xml:space="preserve">неї </w:t>
      </w:r>
      <w:r w:rsidRPr="00BC68A2">
        <w:t>завдань.</w:t>
      </w:r>
    </w:p>
    <w:p w:rsidR="00A42E9D" w:rsidRDefault="00A42E9D" w:rsidP="00A42E9D">
      <w:pPr>
        <w:spacing w:line="228" w:lineRule="auto"/>
        <w:ind w:right="-2" w:firstLine="709"/>
      </w:pPr>
      <w:r w:rsidRPr="00EB2FF6">
        <w:t xml:space="preserve">4.5. Представляти </w:t>
      </w:r>
      <w:r w:rsidR="00EB2FF6" w:rsidRPr="00EB2FF6">
        <w:t xml:space="preserve">міську територіальну громаду </w:t>
      </w:r>
      <w:r w:rsidRPr="00EB2FF6">
        <w:t xml:space="preserve">при розгляді питань, що стосуються виконання покладених на </w:t>
      </w:r>
      <w:r w:rsidR="00012AF2">
        <w:t xml:space="preserve">муніципальну </w:t>
      </w:r>
      <w:r w:rsidR="00EB2FF6" w:rsidRPr="00EB2FF6">
        <w:t xml:space="preserve">робочу групу </w:t>
      </w:r>
      <w:r w:rsidRPr="00EB2FF6">
        <w:t>завдань.</w:t>
      </w:r>
    </w:p>
    <w:p w:rsidR="00942B87" w:rsidRDefault="00942B87" w:rsidP="00942B87">
      <w:pPr>
        <w:rPr>
          <w:szCs w:val="28"/>
        </w:rPr>
      </w:pPr>
    </w:p>
    <w:p w:rsidR="00770C3D" w:rsidRDefault="00770C3D" w:rsidP="00942B87">
      <w:pPr>
        <w:rPr>
          <w:szCs w:val="28"/>
        </w:rPr>
      </w:pPr>
    </w:p>
    <w:p w:rsidR="00770C3D" w:rsidRPr="00EF6C2C" w:rsidRDefault="00770C3D" w:rsidP="00942B87">
      <w:pPr>
        <w:rPr>
          <w:szCs w:val="28"/>
        </w:rPr>
      </w:pPr>
      <w:r>
        <w:rPr>
          <w:szCs w:val="28"/>
        </w:rPr>
        <w:t>Секретар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Віктор СИНИШИН</w:t>
      </w:r>
    </w:p>
    <w:sectPr w:rsidR="00770C3D" w:rsidRPr="00EF6C2C" w:rsidSect="009C0E0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4615F"/>
    <w:multiLevelType w:val="hybridMultilevel"/>
    <w:tmpl w:val="E96A0A8C"/>
    <w:lvl w:ilvl="0" w:tplc="83864F5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1273E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A585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  <w:b/>
        <w:color w:val="222222"/>
      </w:rPr>
    </w:lvl>
    <w:lvl w:ilvl="3" w:tplc="98627D84"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92511"/>
    <w:multiLevelType w:val="hybridMultilevel"/>
    <w:tmpl w:val="73C0EA8E"/>
    <w:lvl w:ilvl="0" w:tplc="CE9CB5FA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95"/>
    <w:rsid w:val="00010574"/>
    <w:rsid w:val="00012AF2"/>
    <w:rsid w:val="00025395"/>
    <w:rsid w:val="00034831"/>
    <w:rsid w:val="0004135E"/>
    <w:rsid w:val="0004326B"/>
    <w:rsid w:val="0005041E"/>
    <w:rsid w:val="000509B4"/>
    <w:rsid w:val="00066062"/>
    <w:rsid w:val="000A7A2A"/>
    <w:rsid w:val="000B01EE"/>
    <w:rsid w:val="000C75D1"/>
    <w:rsid w:val="000C7E04"/>
    <w:rsid w:val="000E28FE"/>
    <w:rsid w:val="00112BD3"/>
    <w:rsid w:val="001165AC"/>
    <w:rsid w:val="00123EA5"/>
    <w:rsid w:val="0012403E"/>
    <w:rsid w:val="00167F90"/>
    <w:rsid w:val="001A30BB"/>
    <w:rsid w:val="001A6D42"/>
    <w:rsid w:val="001B773B"/>
    <w:rsid w:val="001C3E03"/>
    <w:rsid w:val="001D5A27"/>
    <w:rsid w:val="0020177A"/>
    <w:rsid w:val="002562D2"/>
    <w:rsid w:val="00264C1A"/>
    <w:rsid w:val="00273B9C"/>
    <w:rsid w:val="00284C48"/>
    <w:rsid w:val="002856CD"/>
    <w:rsid w:val="002A4742"/>
    <w:rsid w:val="002B19FC"/>
    <w:rsid w:val="002C395C"/>
    <w:rsid w:val="002F25E5"/>
    <w:rsid w:val="00336359"/>
    <w:rsid w:val="00350100"/>
    <w:rsid w:val="0035111E"/>
    <w:rsid w:val="00353959"/>
    <w:rsid w:val="003905ED"/>
    <w:rsid w:val="003B2649"/>
    <w:rsid w:val="003D514A"/>
    <w:rsid w:val="003E7763"/>
    <w:rsid w:val="003F58A2"/>
    <w:rsid w:val="00414339"/>
    <w:rsid w:val="004231B8"/>
    <w:rsid w:val="00432DED"/>
    <w:rsid w:val="00445162"/>
    <w:rsid w:val="00445948"/>
    <w:rsid w:val="00467EED"/>
    <w:rsid w:val="004926DA"/>
    <w:rsid w:val="004B0A8F"/>
    <w:rsid w:val="004B708B"/>
    <w:rsid w:val="004C251A"/>
    <w:rsid w:val="004D791C"/>
    <w:rsid w:val="004E1CE3"/>
    <w:rsid w:val="005079EE"/>
    <w:rsid w:val="00516280"/>
    <w:rsid w:val="00517C39"/>
    <w:rsid w:val="00525E15"/>
    <w:rsid w:val="005640CC"/>
    <w:rsid w:val="00594F96"/>
    <w:rsid w:val="00595D10"/>
    <w:rsid w:val="005A7BC4"/>
    <w:rsid w:val="005B606C"/>
    <w:rsid w:val="005E42C9"/>
    <w:rsid w:val="00601D7B"/>
    <w:rsid w:val="00607F36"/>
    <w:rsid w:val="00614595"/>
    <w:rsid w:val="00616E8C"/>
    <w:rsid w:val="00630316"/>
    <w:rsid w:val="00636BA9"/>
    <w:rsid w:val="00662F54"/>
    <w:rsid w:val="00680D8A"/>
    <w:rsid w:val="006A6952"/>
    <w:rsid w:val="006B0473"/>
    <w:rsid w:val="006B3F35"/>
    <w:rsid w:val="006F636A"/>
    <w:rsid w:val="00721795"/>
    <w:rsid w:val="00741C9C"/>
    <w:rsid w:val="00755B73"/>
    <w:rsid w:val="00757EDE"/>
    <w:rsid w:val="00770C3D"/>
    <w:rsid w:val="007A18D6"/>
    <w:rsid w:val="007D3986"/>
    <w:rsid w:val="007F5A42"/>
    <w:rsid w:val="008215BA"/>
    <w:rsid w:val="00836376"/>
    <w:rsid w:val="00847B93"/>
    <w:rsid w:val="00891C72"/>
    <w:rsid w:val="008A276D"/>
    <w:rsid w:val="008A6B96"/>
    <w:rsid w:val="008C3A70"/>
    <w:rsid w:val="008D6417"/>
    <w:rsid w:val="008E47F6"/>
    <w:rsid w:val="008F0880"/>
    <w:rsid w:val="008F4860"/>
    <w:rsid w:val="00902DB8"/>
    <w:rsid w:val="00911533"/>
    <w:rsid w:val="00922B57"/>
    <w:rsid w:val="009242BD"/>
    <w:rsid w:val="00924815"/>
    <w:rsid w:val="00941CD8"/>
    <w:rsid w:val="00942B87"/>
    <w:rsid w:val="00953A0E"/>
    <w:rsid w:val="00960FBB"/>
    <w:rsid w:val="00963F34"/>
    <w:rsid w:val="00981863"/>
    <w:rsid w:val="00994638"/>
    <w:rsid w:val="009C0E00"/>
    <w:rsid w:val="009D7132"/>
    <w:rsid w:val="009F3AF9"/>
    <w:rsid w:val="00A03FD7"/>
    <w:rsid w:val="00A42E9D"/>
    <w:rsid w:val="00A64158"/>
    <w:rsid w:val="00A667D9"/>
    <w:rsid w:val="00A717A5"/>
    <w:rsid w:val="00A86778"/>
    <w:rsid w:val="00A90D30"/>
    <w:rsid w:val="00AA1C5F"/>
    <w:rsid w:val="00AE6172"/>
    <w:rsid w:val="00AF452A"/>
    <w:rsid w:val="00AF7005"/>
    <w:rsid w:val="00B0316C"/>
    <w:rsid w:val="00B06BCD"/>
    <w:rsid w:val="00B226F1"/>
    <w:rsid w:val="00B31052"/>
    <w:rsid w:val="00B328F3"/>
    <w:rsid w:val="00B439D8"/>
    <w:rsid w:val="00B45074"/>
    <w:rsid w:val="00B45B8E"/>
    <w:rsid w:val="00B473FF"/>
    <w:rsid w:val="00B570E8"/>
    <w:rsid w:val="00B7284E"/>
    <w:rsid w:val="00B94C4F"/>
    <w:rsid w:val="00BA6C84"/>
    <w:rsid w:val="00BC68A2"/>
    <w:rsid w:val="00BD486B"/>
    <w:rsid w:val="00BE7AEE"/>
    <w:rsid w:val="00BF1FD3"/>
    <w:rsid w:val="00BF2841"/>
    <w:rsid w:val="00C17B13"/>
    <w:rsid w:val="00C27178"/>
    <w:rsid w:val="00C30EB3"/>
    <w:rsid w:val="00C512C9"/>
    <w:rsid w:val="00C63454"/>
    <w:rsid w:val="00CA5068"/>
    <w:rsid w:val="00CB731C"/>
    <w:rsid w:val="00CD1398"/>
    <w:rsid w:val="00CF654B"/>
    <w:rsid w:val="00D03EBF"/>
    <w:rsid w:val="00D26B86"/>
    <w:rsid w:val="00D92159"/>
    <w:rsid w:val="00D96AB1"/>
    <w:rsid w:val="00DF4C96"/>
    <w:rsid w:val="00E33789"/>
    <w:rsid w:val="00E60D24"/>
    <w:rsid w:val="00E80E53"/>
    <w:rsid w:val="00E85449"/>
    <w:rsid w:val="00E917D8"/>
    <w:rsid w:val="00EA2FD3"/>
    <w:rsid w:val="00EB2FF6"/>
    <w:rsid w:val="00EC30A3"/>
    <w:rsid w:val="00ED7BAB"/>
    <w:rsid w:val="00EE7946"/>
    <w:rsid w:val="00EF6C2C"/>
    <w:rsid w:val="00F00778"/>
    <w:rsid w:val="00F011CA"/>
    <w:rsid w:val="00F41A4F"/>
    <w:rsid w:val="00F74342"/>
    <w:rsid w:val="00F75263"/>
    <w:rsid w:val="00F9270C"/>
    <w:rsid w:val="00FD473C"/>
    <w:rsid w:val="00FD6AB9"/>
    <w:rsid w:val="00FE0B69"/>
    <w:rsid w:val="00FE6C00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957E0-7392-4B64-8591-FCBA1939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95"/>
  </w:style>
  <w:style w:type="paragraph" w:styleId="1">
    <w:name w:val="heading 1"/>
    <w:basedOn w:val="a"/>
    <w:link w:val="10"/>
    <w:uiPriority w:val="9"/>
    <w:qFormat/>
    <w:rsid w:val="00D26B8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6B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ullet1">
    <w:name w:val="Bullet 1"/>
    <w:basedOn w:val="a4"/>
    <w:qFormat/>
    <w:rsid w:val="00BF2841"/>
    <w:pPr>
      <w:numPr>
        <w:numId w:val="6"/>
      </w:numPr>
      <w:spacing w:before="120"/>
    </w:pPr>
    <w:rPr>
      <w:rFonts w:eastAsia="Times New Roman"/>
      <w:lang w:eastAsia="en-GB"/>
    </w:rPr>
  </w:style>
  <w:style w:type="character" w:customStyle="1" w:styleId="a5">
    <w:name w:val="Абзац списка Знак"/>
    <w:aliases w:val="Number Bullets Знак,List Paragraph (numbered (a)) Знак,Заголовок 1.1 Знак,Heading 2_sj Знак,Numbered Para 1 Знак,Dot pt Знак,No Spacing1 Знак,List Paragraph Char Char Char Знак,Indicator Text Знак,List Paragraph1 Знак,MAIN CONTENT Знак"/>
    <w:link w:val="a4"/>
    <w:uiPriority w:val="34"/>
    <w:qFormat/>
    <w:rsid w:val="00D26B86"/>
    <w:rPr>
      <w:szCs w:val="28"/>
      <w:lang w:val="ru-RU"/>
    </w:rPr>
  </w:style>
  <w:style w:type="paragraph" w:styleId="a4">
    <w:name w:val="List Paragraph"/>
    <w:aliases w:val="Number Bullets,List Paragraph (numbered (a)),Заголовок 1.1,Heading 2_sj,Numbered Para 1,Dot pt,No Spacing1,List Paragraph Char Char Char,Indicator Text,List Paragraph1,Bullet Points,MAIN CONTENT,List Paragraph12,F5 List Paragraph"/>
    <w:basedOn w:val="a"/>
    <w:link w:val="a5"/>
    <w:uiPriority w:val="34"/>
    <w:qFormat/>
    <w:rsid w:val="00D26B86"/>
    <w:pPr>
      <w:ind w:left="720"/>
      <w:contextualSpacing/>
    </w:pPr>
  </w:style>
  <w:style w:type="paragraph" w:customStyle="1" w:styleId="Bullet2">
    <w:name w:val="Bullet 2"/>
    <w:basedOn w:val="Bullet1"/>
    <w:qFormat/>
    <w:rsid w:val="00BF2841"/>
    <w:pPr>
      <w:numPr>
        <w:ilvl w:val="1"/>
      </w:numPr>
    </w:pPr>
  </w:style>
  <w:style w:type="character" w:customStyle="1" w:styleId="rvts9">
    <w:name w:val="rvts9"/>
    <w:basedOn w:val="a1"/>
    <w:rsid w:val="00BF2841"/>
  </w:style>
  <w:style w:type="character" w:customStyle="1" w:styleId="apple-converted-space">
    <w:name w:val="apple-converted-space"/>
    <w:basedOn w:val="a1"/>
    <w:rsid w:val="00BF2841"/>
  </w:style>
  <w:style w:type="character" w:customStyle="1" w:styleId="10">
    <w:name w:val="Заголовок 1 Знак"/>
    <w:basedOn w:val="a1"/>
    <w:link w:val="1"/>
    <w:uiPriority w:val="9"/>
    <w:rsid w:val="00D26B86"/>
    <w:rPr>
      <w:rFonts w:eastAsia="Times New Roman"/>
      <w:b/>
      <w:bCs/>
      <w:kern w:val="36"/>
      <w:sz w:val="48"/>
      <w:szCs w:val="48"/>
      <w:lang w:val="ru-RU" w:eastAsia="uk-UA"/>
    </w:rPr>
  </w:style>
  <w:style w:type="character" w:customStyle="1" w:styleId="20">
    <w:name w:val="Заголовок 2 Знак"/>
    <w:basedOn w:val="a1"/>
    <w:link w:val="2"/>
    <w:uiPriority w:val="9"/>
    <w:semiHidden/>
    <w:rsid w:val="00D26B8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0">
    <w:name w:val="Body Text"/>
    <w:basedOn w:val="a"/>
    <w:link w:val="a6"/>
    <w:uiPriority w:val="99"/>
    <w:semiHidden/>
    <w:unhideWhenUsed/>
    <w:rsid w:val="00D26B86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D26B86"/>
    <w:rPr>
      <w:szCs w:val="28"/>
      <w:lang w:val="ru-RU"/>
    </w:rPr>
  </w:style>
  <w:style w:type="paragraph" w:styleId="a7">
    <w:name w:val="footnote text"/>
    <w:basedOn w:val="a"/>
    <w:link w:val="a8"/>
    <w:uiPriority w:val="99"/>
    <w:semiHidden/>
    <w:unhideWhenUsed/>
    <w:rsid w:val="00D26B86"/>
    <w:rPr>
      <w:sz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D26B86"/>
    <w:rPr>
      <w:sz w:val="20"/>
      <w:szCs w:val="20"/>
      <w:lang w:val="ru-RU"/>
    </w:rPr>
  </w:style>
  <w:style w:type="paragraph" w:styleId="a9">
    <w:name w:val="annotation text"/>
    <w:basedOn w:val="a"/>
    <w:link w:val="aa"/>
    <w:rsid w:val="00D26B86"/>
    <w:rPr>
      <w:sz w:val="20"/>
      <w:lang w:eastAsia="uk-UA"/>
    </w:rPr>
  </w:style>
  <w:style w:type="character" w:customStyle="1" w:styleId="aa">
    <w:name w:val="Текст примечания Знак"/>
    <w:basedOn w:val="a1"/>
    <w:link w:val="a9"/>
    <w:rsid w:val="00D26B86"/>
    <w:rPr>
      <w:sz w:val="20"/>
      <w:szCs w:val="20"/>
      <w:lang w:val="ru-RU" w:eastAsia="uk-UA"/>
    </w:rPr>
  </w:style>
  <w:style w:type="character" w:styleId="ab">
    <w:name w:val="footnote reference"/>
    <w:basedOn w:val="a1"/>
    <w:uiPriority w:val="99"/>
    <w:semiHidden/>
    <w:unhideWhenUsed/>
    <w:rsid w:val="00D26B86"/>
    <w:rPr>
      <w:vertAlign w:val="superscript"/>
    </w:rPr>
  </w:style>
  <w:style w:type="character" w:styleId="ac">
    <w:name w:val="annotation reference"/>
    <w:basedOn w:val="a1"/>
    <w:uiPriority w:val="99"/>
    <w:semiHidden/>
    <w:unhideWhenUsed/>
    <w:rsid w:val="00D26B86"/>
    <w:rPr>
      <w:sz w:val="16"/>
      <w:szCs w:val="16"/>
    </w:rPr>
  </w:style>
  <w:style w:type="paragraph" w:styleId="ad">
    <w:name w:val="Subtitle"/>
    <w:basedOn w:val="a"/>
    <w:next w:val="a"/>
    <w:link w:val="ae"/>
    <w:uiPriority w:val="11"/>
    <w:qFormat/>
    <w:rsid w:val="00D26B86"/>
    <w:pPr>
      <w:numPr>
        <w:ilvl w:val="1"/>
      </w:numPr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1"/>
    <w:link w:val="ad"/>
    <w:uiPriority w:val="11"/>
    <w:rsid w:val="00D26B86"/>
    <w:rPr>
      <w:rFonts w:asciiTheme="minorHAnsi" w:eastAsiaTheme="minorEastAsia" w:hAnsiTheme="minorHAnsi" w:cstheme="minorBidi"/>
      <w:color w:val="5A5A5A" w:themeColor="text1" w:themeTint="A5"/>
      <w:spacing w:val="15"/>
      <w:sz w:val="22"/>
      <w:lang w:val="ru-RU"/>
    </w:rPr>
  </w:style>
  <w:style w:type="character" w:styleId="af">
    <w:name w:val="Hyperlink"/>
    <w:basedOn w:val="a1"/>
    <w:uiPriority w:val="99"/>
    <w:semiHidden/>
    <w:unhideWhenUsed/>
    <w:rsid w:val="00D26B86"/>
    <w:rPr>
      <w:color w:val="0563C1" w:themeColor="hyperlink"/>
      <w:u w:val="single"/>
    </w:rPr>
  </w:style>
  <w:style w:type="paragraph" w:styleId="af0">
    <w:name w:val="Normal (Web)"/>
    <w:basedOn w:val="a"/>
    <w:uiPriority w:val="99"/>
    <w:semiHidden/>
    <w:unhideWhenUsed/>
    <w:rsid w:val="00D26B86"/>
    <w:rPr>
      <w:sz w:val="24"/>
      <w:szCs w:val="24"/>
    </w:rPr>
  </w:style>
  <w:style w:type="paragraph" w:styleId="af1">
    <w:name w:val="annotation subject"/>
    <w:basedOn w:val="a9"/>
    <w:next w:val="a9"/>
    <w:link w:val="af2"/>
    <w:uiPriority w:val="99"/>
    <w:semiHidden/>
    <w:unhideWhenUsed/>
    <w:rsid w:val="00D26B86"/>
    <w:pPr>
      <w:spacing w:after="160"/>
    </w:pPr>
    <w:rPr>
      <w:b/>
      <w:bCs/>
      <w:lang w:eastAsia="en-US"/>
    </w:rPr>
  </w:style>
  <w:style w:type="character" w:customStyle="1" w:styleId="af2">
    <w:name w:val="Тема примечания Знак"/>
    <w:basedOn w:val="aa"/>
    <w:link w:val="af1"/>
    <w:uiPriority w:val="99"/>
    <w:semiHidden/>
    <w:rsid w:val="00D26B86"/>
    <w:rPr>
      <w:b/>
      <w:bCs/>
      <w:sz w:val="20"/>
      <w:szCs w:val="20"/>
      <w:lang w:val="ru-RU" w:eastAsia="uk-UA"/>
    </w:rPr>
  </w:style>
  <w:style w:type="paragraph" w:styleId="af3">
    <w:name w:val="footer"/>
    <w:basedOn w:val="a"/>
    <w:link w:val="af4"/>
    <w:uiPriority w:val="99"/>
    <w:unhideWhenUsed/>
    <w:rsid w:val="00D26B86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D26B86"/>
    <w:rPr>
      <w:szCs w:val="28"/>
      <w:lang w:val="ru-RU"/>
    </w:rPr>
  </w:style>
  <w:style w:type="paragraph" w:styleId="af5">
    <w:name w:val="Title"/>
    <w:basedOn w:val="a"/>
    <w:link w:val="af6"/>
    <w:qFormat/>
    <w:rsid w:val="00D26B86"/>
    <w:pPr>
      <w:jc w:val="center"/>
    </w:pPr>
    <w:rPr>
      <w:rFonts w:ascii="Arial Narrow" w:eastAsia="Times New Roman" w:hAnsi="Arial Narrow"/>
      <w:b/>
      <w:sz w:val="24"/>
      <w:szCs w:val="24"/>
      <w:lang w:eastAsia="ru-RU"/>
    </w:rPr>
  </w:style>
  <w:style w:type="character" w:customStyle="1" w:styleId="af6">
    <w:name w:val="Заголовок Знак"/>
    <w:basedOn w:val="a1"/>
    <w:link w:val="af5"/>
    <w:rsid w:val="00D26B86"/>
    <w:rPr>
      <w:rFonts w:ascii="Arial Narrow" w:eastAsia="Times New Roman" w:hAnsi="Arial Narrow" w:cs="Times New Roman"/>
      <w:b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D26B86"/>
    <w:pPr>
      <w:suppressAutoHyphens/>
    </w:pPr>
    <w:rPr>
      <w:rFonts w:ascii="Courier New" w:eastAsia="Times New Roman" w:hAnsi="Courier New" w:cs="Courier New"/>
      <w:sz w:val="20"/>
      <w:lang w:eastAsia="ar-SA"/>
    </w:rPr>
  </w:style>
  <w:style w:type="character" w:customStyle="1" w:styleId="HTML0">
    <w:name w:val="Стандартный HTML Знак"/>
    <w:basedOn w:val="a1"/>
    <w:link w:val="HTML"/>
    <w:rsid w:val="00D26B86"/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f7">
    <w:name w:val="No Spacing"/>
    <w:link w:val="af8"/>
    <w:uiPriority w:val="1"/>
    <w:qFormat/>
    <w:rsid w:val="00D26B86"/>
    <w:rPr>
      <w:rFonts w:eastAsia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D26B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4068</Words>
  <Characters>2320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Admin</cp:lastModifiedBy>
  <cp:revision>2</cp:revision>
  <cp:lastPrinted>2024-11-15T09:35:00Z</cp:lastPrinted>
  <dcterms:created xsi:type="dcterms:W3CDTF">2024-11-28T11:08:00Z</dcterms:created>
  <dcterms:modified xsi:type="dcterms:W3CDTF">2024-11-28T11:08:00Z</dcterms:modified>
</cp:coreProperties>
</file>