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936" w:rsidRPr="001B41DC" w:rsidRDefault="001D4936" w:rsidP="001D4936">
      <w:pPr>
        <w:ind w:left="5388" w:firstLine="708"/>
      </w:pPr>
      <w:bookmarkStart w:id="0" w:name="_GoBack"/>
      <w:bookmarkEnd w:id="0"/>
      <w:r w:rsidRPr="001B41DC">
        <w:t>Додаток 1</w:t>
      </w:r>
    </w:p>
    <w:p w:rsidR="001D4936" w:rsidRPr="001B41DC" w:rsidRDefault="001D4936" w:rsidP="001D4936">
      <w:pPr>
        <w:ind w:left="6096"/>
      </w:pPr>
      <w:r w:rsidRPr="001B41DC">
        <w:t>до рішення</w:t>
      </w:r>
    </w:p>
    <w:p w:rsidR="001D4936" w:rsidRPr="001B41DC" w:rsidRDefault="001D4936" w:rsidP="001D4936">
      <w:pPr>
        <w:ind w:left="6096"/>
      </w:pPr>
      <w:r w:rsidRPr="001B41DC">
        <w:t>виконавчого комітету від_______№____</w:t>
      </w:r>
      <w:r w:rsidRPr="001B41DC">
        <w:rPr>
          <w:spacing w:val="1"/>
        </w:rPr>
        <w:t xml:space="preserve"> </w:t>
      </w:r>
    </w:p>
    <w:p w:rsidR="001D4936" w:rsidRPr="001B41DC" w:rsidRDefault="001D4936" w:rsidP="001D4936">
      <w:pPr>
        <w:jc w:val="center"/>
      </w:pPr>
    </w:p>
    <w:p w:rsidR="001D4936" w:rsidRDefault="001D4936" w:rsidP="001D4936">
      <w:pPr>
        <w:jc w:val="center"/>
      </w:pPr>
    </w:p>
    <w:p w:rsidR="001D4936" w:rsidRPr="001B41DC" w:rsidRDefault="001D4936" w:rsidP="001D4936">
      <w:pPr>
        <w:jc w:val="center"/>
      </w:pPr>
      <w:r w:rsidRPr="001B41DC">
        <w:t>Програма</w:t>
      </w:r>
    </w:p>
    <w:p w:rsidR="001D4936" w:rsidRPr="001B41DC" w:rsidRDefault="001D4936" w:rsidP="001D4936">
      <w:pPr>
        <w:jc w:val="center"/>
      </w:pPr>
      <w:r w:rsidRPr="001B41DC">
        <w:t>ХVІ Міжнародного Різдвяного фестивалю «Коляда на Майзлях»</w:t>
      </w:r>
    </w:p>
    <w:tbl>
      <w:tblPr>
        <w:tblpPr w:leftFromText="180" w:rightFromText="180" w:vertAnchor="page" w:horzAnchor="margin" w:tblpXSpec="center" w:tblpY="381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268"/>
        <w:gridCol w:w="2835"/>
        <w:gridCol w:w="1984"/>
        <w:gridCol w:w="2160"/>
      </w:tblGrid>
      <w:tr w:rsidR="001D4936" w:rsidRPr="001B41DC" w:rsidTr="00675247">
        <w:tc>
          <w:tcPr>
            <w:tcW w:w="534" w:type="dxa"/>
          </w:tcPr>
          <w:p w:rsidR="001D4936" w:rsidRDefault="001D4936" w:rsidP="00675247">
            <w:r w:rsidRPr="001B41DC">
              <w:t>№</w:t>
            </w:r>
          </w:p>
          <w:p w:rsidR="001D4936" w:rsidRPr="001B41DC" w:rsidRDefault="001D4936" w:rsidP="00675247">
            <w:r w:rsidRPr="001B41DC">
              <w:rPr>
                <w:sz w:val="26"/>
                <w:szCs w:val="26"/>
              </w:rPr>
              <w:t>з/п</w:t>
            </w:r>
          </w:p>
        </w:tc>
        <w:tc>
          <w:tcPr>
            <w:tcW w:w="2268" w:type="dxa"/>
          </w:tcPr>
          <w:p w:rsidR="001D4936" w:rsidRPr="001B41DC" w:rsidRDefault="001D4936" w:rsidP="00675247">
            <w:r w:rsidRPr="001B41DC">
              <w:t>Дата і час</w:t>
            </w:r>
          </w:p>
        </w:tc>
        <w:tc>
          <w:tcPr>
            <w:tcW w:w="2835" w:type="dxa"/>
          </w:tcPr>
          <w:p w:rsidR="001D4936" w:rsidRPr="001B41DC" w:rsidRDefault="001D4936" w:rsidP="00675247">
            <w:pPr>
              <w:jc w:val="center"/>
            </w:pPr>
            <w:r w:rsidRPr="001B41DC">
              <w:t>Назва заходу</w:t>
            </w:r>
          </w:p>
        </w:tc>
        <w:tc>
          <w:tcPr>
            <w:tcW w:w="1984" w:type="dxa"/>
          </w:tcPr>
          <w:p w:rsidR="001D4936" w:rsidRPr="001B41DC" w:rsidRDefault="001D4936" w:rsidP="00675247">
            <w:r w:rsidRPr="001B41DC">
              <w:t>Місце проведення</w:t>
            </w:r>
          </w:p>
        </w:tc>
        <w:tc>
          <w:tcPr>
            <w:tcW w:w="2160" w:type="dxa"/>
          </w:tcPr>
          <w:p w:rsidR="001D4936" w:rsidRPr="001B41DC" w:rsidRDefault="001D4936" w:rsidP="00675247">
            <w:r w:rsidRPr="001B41DC">
              <w:t>Відповідальні</w:t>
            </w:r>
          </w:p>
        </w:tc>
      </w:tr>
      <w:tr w:rsidR="001D4936" w:rsidRPr="001B41DC" w:rsidTr="00675247">
        <w:tc>
          <w:tcPr>
            <w:tcW w:w="534" w:type="dxa"/>
          </w:tcPr>
          <w:p w:rsidR="001D4936" w:rsidRPr="001B41DC" w:rsidRDefault="001D4936" w:rsidP="001D4936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D4936" w:rsidRPr="001B41DC" w:rsidRDefault="001D4936" w:rsidP="00675247">
            <w:r w:rsidRPr="001B41DC">
              <w:t>26.12.2024р.</w:t>
            </w:r>
          </w:p>
          <w:p w:rsidR="001D4936" w:rsidRPr="001B41DC" w:rsidRDefault="001D4936" w:rsidP="00675247">
            <w:r w:rsidRPr="001B41DC">
              <w:t>12.00 год</w:t>
            </w:r>
          </w:p>
          <w:p w:rsidR="001D4936" w:rsidRPr="001B41DC" w:rsidRDefault="001D4936" w:rsidP="00675247">
            <w:r w:rsidRPr="001B41DC">
              <w:t xml:space="preserve"> </w:t>
            </w:r>
          </w:p>
        </w:tc>
        <w:tc>
          <w:tcPr>
            <w:tcW w:w="2835" w:type="dxa"/>
          </w:tcPr>
          <w:p w:rsidR="001D4936" w:rsidRPr="001B41DC" w:rsidRDefault="001D4936" w:rsidP="00675247">
            <w:r w:rsidRPr="001B41DC">
              <w:t>Архієрейська Божественна Літургія за участю Архієпископа та Митрополита Івано-Франківського Володимира Війтишина та  урочисте відкриття фестивалю за участю Тоні Матвієнко (онлайн-трансляція)</w:t>
            </w:r>
          </w:p>
        </w:tc>
        <w:tc>
          <w:tcPr>
            <w:tcW w:w="1984" w:type="dxa"/>
            <w:vMerge w:val="restart"/>
          </w:tcPr>
          <w:p w:rsidR="001D4936" w:rsidRPr="001B41DC" w:rsidRDefault="001D4936" w:rsidP="00675247">
            <w:r w:rsidRPr="001B41DC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  <w:vMerge w:val="restart"/>
          </w:tcPr>
          <w:p w:rsidR="001D4936" w:rsidRPr="001B41DC" w:rsidRDefault="001D4936" w:rsidP="00675247">
            <w:r w:rsidRPr="001B41DC">
              <w:t xml:space="preserve">о.Корнилій Яремак,  </w:t>
            </w:r>
          </w:p>
          <w:p w:rsidR="001D4936" w:rsidRPr="001B41DC" w:rsidRDefault="001D4936" w:rsidP="00675247">
            <w:r w:rsidRPr="001B41DC">
              <w:t>Л.Терлецька</w:t>
            </w:r>
          </w:p>
          <w:p w:rsidR="001D4936" w:rsidRPr="001B41DC" w:rsidRDefault="001D4936" w:rsidP="00675247"/>
        </w:tc>
      </w:tr>
      <w:tr w:rsidR="001D4936" w:rsidRPr="001B41DC" w:rsidTr="00675247">
        <w:tc>
          <w:tcPr>
            <w:tcW w:w="534" w:type="dxa"/>
          </w:tcPr>
          <w:p w:rsidR="001D4936" w:rsidRPr="001B41DC" w:rsidRDefault="001D4936" w:rsidP="001D4936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D4936" w:rsidRPr="001B41DC" w:rsidRDefault="001D4936" w:rsidP="00675247">
            <w:r w:rsidRPr="001B41DC">
              <w:t>26-28.12.2024р.</w:t>
            </w:r>
          </w:p>
          <w:p w:rsidR="001D4936" w:rsidRPr="001B41DC" w:rsidRDefault="001D4936" w:rsidP="00675247">
            <w:r w:rsidRPr="001B41DC">
              <w:t>17.00 год</w:t>
            </w:r>
          </w:p>
        </w:tc>
        <w:tc>
          <w:tcPr>
            <w:tcW w:w="2835" w:type="dxa"/>
          </w:tcPr>
          <w:p w:rsidR="001D4936" w:rsidRPr="001B41DC" w:rsidRDefault="001D4936" w:rsidP="00675247">
            <w:r w:rsidRPr="001B41DC">
              <w:t>Фестивальні виступи</w:t>
            </w:r>
          </w:p>
          <w:p w:rsidR="001D4936" w:rsidRPr="001B41DC" w:rsidRDefault="001D4936" w:rsidP="00675247">
            <w:r w:rsidRPr="001B41DC">
              <w:t>(онлайн-трансляція)</w:t>
            </w:r>
          </w:p>
        </w:tc>
        <w:tc>
          <w:tcPr>
            <w:tcW w:w="1984" w:type="dxa"/>
            <w:vMerge/>
          </w:tcPr>
          <w:p w:rsidR="001D4936" w:rsidRPr="001B41DC" w:rsidRDefault="001D4936" w:rsidP="00675247">
            <w:pPr>
              <w:rPr>
                <w:rStyle w:val="rvts7"/>
                <w:color w:val="000000"/>
              </w:rPr>
            </w:pPr>
          </w:p>
        </w:tc>
        <w:tc>
          <w:tcPr>
            <w:tcW w:w="2160" w:type="dxa"/>
            <w:vMerge/>
          </w:tcPr>
          <w:p w:rsidR="001D4936" w:rsidRPr="001B41DC" w:rsidRDefault="001D4936" w:rsidP="00675247"/>
        </w:tc>
      </w:tr>
      <w:tr w:rsidR="001D4936" w:rsidRPr="001B41DC" w:rsidTr="00675247">
        <w:tc>
          <w:tcPr>
            <w:tcW w:w="534" w:type="dxa"/>
          </w:tcPr>
          <w:p w:rsidR="001D4936" w:rsidRPr="001B41DC" w:rsidRDefault="001D4936" w:rsidP="001D4936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D4936" w:rsidRPr="001B41DC" w:rsidRDefault="001D4936" w:rsidP="00675247">
            <w:r w:rsidRPr="001B41DC">
              <w:t>28.12.2024р.</w:t>
            </w:r>
          </w:p>
          <w:p w:rsidR="001D4936" w:rsidRPr="001B41DC" w:rsidRDefault="001D4936" w:rsidP="00675247">
            <w:r w:rsidRPr="001B41DC">
              <w:t>14.00 год</w:t>
            </w:r>
          </w:p>
        </w:tc>
        <w:tc>
          <w:tcPr>
            <w:tcW w:w="2835" w:type="dxa"/>
          </w:tcPr>
          <w:p w:rsidR="001D4936" w:rsidRPr="001B41DC" w:rsidRDefault="001D4936" w:rsidP="00675247">
            <w:r w:rsidRPr="001B41DC">
              <w:t xml:space="preserve">Різдвяний концерт для родин військовослужбовців </w:t>
            </w:r>
          </w:p>
        </w:tc>
        <w:tc>
          <w:tcPr>
            <w:tcW w:w="1984" w:type="dxa"/>
            <w:vMerge/>
          </w:tcPr>
          <w:p w:rsidR="001D4936" w:rsidRPr="001B41DC" w:rsidRDefault="001D4936" w:rsidP="00675247">
            <w:pPr>
              <w:rPr>
                <w:rStyle w:val="rvts7"/>
                <w:color w:val="000000"/>
              </w:rPr>
            </w:pPr>
          </w:p>
        </w:tc>
        <w:tc>
          <w:tcPr>
            <w:tcW w:w="2160" w:type="dxa"/>
            <w:vMerge/>
          </w:tcPr>
          <w:p w:rsidR="001D4936" w:rsidRPr="001B41DC" w:rsidRDefault="001D4936" w:rsidP="00675247"/>
        </w:tc>
      </w:tr>
      <w:tr w:rsidR="001D4936" w:rsidRPr="001B41DC" w:rsidTr="00675247">
        <w:tc>
          <w:tcPr>
            <w:tcW w:w="534" w:type="dxa"/>
          </w:tcPr>
          <w:p w:rsidR="001D4936" w:rsidRPr="001B41DC" w:rsidRDefault="001D4936" w:rsidP="001D4936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D4936" w:rsidRPr="001B41DC" w:rsidRDefault="001D4936" w:rsidP="00675247">
            <w:r w:rsidRPr="001B41DC">
              <w:t>29.12.2024р.</w:t>
            </w:r>
          </w:p>
          <w:p w:rsidR="001D4936" w:rsidRPr="001B41DC" w:rsidRDefault="001D4936" w:rsidP="00675247">
            <w:r w:rsidRPr="001B41DC">
              <w:t>16.00 год</w:t>
            </w:r>
          </w:p>
        </w:tc>
        <w:tc>
          <w:tcPr>
            <w:tcW w:w="2835" w:type="dxa"/>
          </w:tcPr>
          <w:p w:rsidR="001D4936" w:rsidRPr="001B41DC" w:rsidRDefault="001D4936" w:rsidP="00675247">
            <w:r w:rsidRPr="001B41DC">
              <w:t>Гала-концерт фестивалю за участю  колективів-учасників (онлайн-трансляція)</w:t>
            </w:r>
          </w:p>
        </w:tc>
        <w:tc>
          <w:tcPr>
            <w:tcW w:w="1984" w:type="dxa"/>
            <w:vMerge/>
          </w:tcPr>
          <w:p w:rsidR="001D4936" w:rsidRPr="001B41DC" w:rsidRDefault="001D4936" w:rsidP="00675247">
            <w:pPr>
              <w:rPr>
                <w:rStyle w:val="rvts7"/>
                <w:color w:val="000000"/>
              </w:rPr>
            </w:pPr>
          </w:p>
        </w:tc>
        <w:tc>
          <w:tcPr>
            <w:tcW w:w="2160" w:type="dxa"/>
            <w:vMerge/>
          </w:tcPr>
          <w:p w:rsidR="001D4936" w:rsidRPr="001B41DC" w:rsidRDefault="001D4936" w:rsidP="00675247"/>
        </w:tc>
      </w:tr>
    </w:tbl>
    <w:p w:rsidR="001D4936" w:rsidRPr="001B41DC" w:rsidRDefault="001D4936" w:rsidP="001D4936">
      <w:pPr>
        <w:pStyle w:val="a4"/>
        <w:rPr>
          <w:color w:val="000000"/>
          <w:spacing w:val="-1"/>
          <w:lang w:val="uk-UA"/>
        </w:rPr>
      </w:pPr>
    </w:p>
    <w:p w:rsidR="001D4936" w:rsidRPr="001B41DC" w:rsidRDefault="001D4936" w:rsidP="001D4936">
      <w:pPr>
        <w:pStyle w:val="a4"/>
        <w:rPr>
          <w:color w:val="000000"/>
          <w:spacing w:val="-1"/>
          <w:lang w:val="uk-UA"/>
        </w:rPr>
      </w:pPr>
    </w:p>
    <w:p w:rsidR="001D4936" w:rsidRPr="001B41DC" w:rsidRDefault="001D4936" w:rsidP="001D4936">
      <w:pPr>
        <w:pStyle w:val="a4"/>
        <w:rPr>
          <w:color w:val="000000"/>
          <w:spacing w:val="-1"/>
          <w:lang w:val="uk-UA"/>
        </w:rPr>
      </w:pPr>
    </w:p>
    <w:p w:rsidR="001D4936" w:rsidRPr="001B41DC" w:rsidRDefault="001D4936" w:rsidP="001D4936">
      <w:pPr>
        <w:pStyle w:val="a4"/>
        <w:rPr>
          <w:color w:val="000000"/>
          <w:spacing w:val="-1"/>
          <w:lang w:val="uk-UA"/>
        </w:rPr>
      </w:pPr>
      <w:r w:rsidRPr="001B41DC">
        <w:rPr>
          <w:color w:val="000000"/>
          <w:spacing w:val="-1"/>
          <w:lang w:val="uk-UA"/>
        </w:rPr>
        <w:t xml:space="preserve">Керуючий справами </w:t>
      </w:r>
    </w:p>
    <w:p w:rsidR="001D4936" w:rsidRPr="001B41DC" w:rsidRDefault="001D4936" w:rsidP="001D4936">
      <w:pPr>
        <w:pStyle w:val="a4"/>
        <w:rPr>
          <w:color w:val="000000"/>
          <w:spacing w:val="-1"/>
          <w:lang w:val="uk-UA"/>
        </w:rPr>
      </w:pPr>
      <w:r w:rsidRPr="001B41DC">
        <w:rPr>
          <w:color w:val="000000"/>
          <w:spacing w:val="-1"/>
          <w:lang w:val="uk-UA"/>
        </w:rPr>
        <w:t>виконавчого комітету міської ради</w:t>
      </w:r>
      <w:r w:rsidRPr="001B41DC">
        <w:rPr>
          <w:color w:val="000000"/>
          <w:spacing w:val="-1"/>
          <w:lang w:val="uk-UA"/>
        </w:rPr>
        <w:tab/>
      </w:r>
      <w:r w:rsidRPr="001B41DC">
        <w:rPr>
          <w:color w:val="000000"/>
          <w:spacing w:val="-1"/>
          <w:lang w:val="uk-UA"/>
        </w:rPr>
        <w:tab/>
        <w:t xml:space="preserve"> </w:t>
      </w:r>
      <w:r w:rsidRPr="001B41DC">
        <w:rPr>
          <w:color w:val="000000"/>
          <w:spacing w:val="-1"/>
          <w:lang w:val="uk-UA"/>
        </w:rPr>
        <w:tab/>
      </w:r>
      <w:r w:rsidRPr="001B41DC">
        <w:rPr>
          <w:color w:val="000000"/>
          <w:spacing w:val="-1"/>
          <w:lang w:val="uk-UA"/>
        </w:rPr>
        <w:tab/>
        <w:t xml:space="preserve">      Ігор ШЕВЧУК</w:t>
      </w:r>
    </w:p>
    <w:p w:rsidR="001D4936" w:rsidRPr="001B41DC" w:rsidRDefault="001D4936" w:rsidP="001D4936">
      <w:pPr>
        <w:pStyle w:val="a4"/>
        <w:ind w:left="5388" w:firstLine="708"/>
        <w:rPr>
          <w:lang w:val="uk-UA"/>
        </w:rPr>
      </w:pPr>
    </w:p>
    <w:p w:rsidR="001D4936" w:rsidRPr="001B41DC" w:rsidRDefault="001D4936" w:rsidP="001D4936">
      <w:pPr>
        <w:pStyle w:val="a4"/>
        <w:ind w:left="5388" w:firstLine="708"/>
        <w:rPr>
          <w:lang w:val="uk-UA"/>
        </w:rPr>
      </w:pPr>
    </w:p>
    <w:p w:rsidR="001D4936" w:rsidRPr="001B41DC" w:rsidRDefault="001D4936" w:rsidP="001D4936">
      <w:pPr>
        <w:pStyle w:val="a4"/>
        <w:ind w:left="5388" w:firstLine="708"/>
        <w:rPr>
          <w:lang w:val="uk-UA"/>
        </w:rPr>
      </w:pPr>
    </w:p>
    <w:p w:rsidR="001D4936" w:rsidRPr="001B41DC" w:rsidRDefault="001D4936" w:rsidP="001D4936">
      <w:pPr>
        <w:pStyle w:val="a4"/>
        <w:ind w:left="5388" w:firstLine="708"/>
        <w:rPr>
          <w:lang w:val="uk-UA"/>
        </w:rPr>
      </w:pPr>
    </w:p>
    <w:p w:rsidR="001D4936" w:rsidRPr="001B41DC" w:rsidRDefault="001D4936" w:rsidP="001D4936">
      <w:pPr>
        <w:pStyle w:val="a4"/>
        <w:ind w:left="5388" w:firstLine="708"/>
        <w:rPr>
          <w:lang w:val="uk-UA"/>
        </w:rPr>
      </w:pPr>
    </w:p>
    <w:p w:rsidR="001D4936" w:rsidRPr="001B41DC" w:rsidRDefault="001D4936" w:rsidP="001D4936">
      <w:pPr>
        <w:ind w:left="5388" w:firstLine="708"/>
        <w:rPr>
          <w:color w:val="000000"/>
          <w:spacing w:val="-1"/>
        </w:rPr>
      </w:pPr>
      <w:r w:rsidRPr="001B41DC">
        <w:br w:type="page"/>
      </w:r>
      <w:r w:rsidRPr="001B41DC">
        <w:lastRenderedPageBreak/>
        <w:t>Додаток 2</w:t>
      </w:r>
    </w:p>
    <w:p w:rsidR="001D4936" w:rsidRPr="001B41DC" w:rsidRDefault="001D4936" w:rsidP="001D4936">
      <w:pPr>
        <w:ind w:left="6096"/>
      </w:pPr>
      <w:r w:rsidRPr="001B41DC">
        <w:t>до рішення</w:t>
      </w:r>
    </w:p>
    <w:p w:rsidR="001D4936" w:rsidRPr="001B41DC" w:rsidRDefault="001D4936" w:rsidP="001D4936">
      <w:pPr>
        <w:ind w:left="6096"/>
      </w:pPr>
      <w:r w:rsidRPr="001B41DC">
        <w:t>виконавчого комітету від_______№____</w:t>
      </w:r>
    </w:p>
    <w:p w:rsidR="001D4936" w:rsidRPr="001B41DC" w:rsidRDefault="001D4936" w:rsidP="001D4936">
      <w:pPr>
        <w:shd w:val="clear" w:color="auto" w:fill="FFFFFF"/>
        <w:jc w:val="center"/>
        <w:rPr>
          <w:color w:val="000000"/>
        </w:rPr>
      </w:pPr>
    </w:p>
    <w:p w:rsidR="001D4936" w:rsidRPr="001B41DC" w:rsidRDefault="001D4936" w:rsidP="001D4936">
      <w:pPr>
        <w:shd w:val="clear" w:color="auto" w:fill="FFFFFF"/>
        <w:jc w:val="center"/>
        <w:rPr>
          <w:color w:val="000000"/>
        </w:rPr>
      </w:pPr>
      <w:r w:rsidRPr="001B41DC">
        <w:rPr>
          <w:color w:val="000000"/>
        </w:rPr>
        <w:t>КОШТОРИС</w:t>
      </w:r>
    </w:p>
    <w:p w:rsidR="001D4936" w:rsidRPr="001B41DC" w:rsidRDefault="001D4936" w:rsidP="001D4936">
      <w:pPr>
        <w:jc w:val="center"/>
        <w:rPr>
          <w:color w:val="000000"/>
        </w:rPr>
      </w:pPr>
      <w:r w:rsidRPr="001B41DC">
        <w:rPr>
          <w:color w:val="000000"/>
        </w:rPr>
        <w:t>витрат на організацію та проведення</w:t>
      </w:r>
    </w:p>
    <w:p w:rsidR="001D4936" w:rsidRPr="001B41DC" w:rsidRDefault="001D4936" w:rsidP="001D4936">
      <w:pPr>
        <w:jc w:val="center"/>
      </w:pPr>
      <w:r w:rsidRPr="001B41DC">
        <w:t>ХVІ Міжнародного Різдвяного фестивалю «Коляда на Майзлях»</w:t>
      </w:r>
    </w:p>
    <w:p w:rsidR="001D4936" w:rsidRPr="001B41DC" w:rsidRDefault="001D4936" w:rsidP="001D4936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337"/>
        <w:gridCol w:w="1797"/>
        <w:gridCol w:w="1697"/>
        <w:gridCol w:w="1662"/>
      </w:tblGrid>
      <w:tr w:rsidR="001D4936" w:rsidRPr="001B41DC" w:rsidTr="0067524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936" w:rsidRPr="001B41DC" w:rsidRDefault="001D4936" w:rsidP="00675247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>№</w:t>
            </w:r>
          </w:p>
          <w:p w:rsidR="001D4936" w:rsidRPr="001B41DC" w:rsidRDefault="001D4936" w:rsidP="00675247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936" w:rsidRPr="001B41DC" w:rsidRDefault="001D4936" w:rsidP="00675247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936" w:rsidRPr="001B41DC" w:rsidRDefault="001D4936" w:rsidP="00675247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1D4936" w:rsidRPr="001B41DC" w:rsidRDefault="001D4936" w:rsidP="00675247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936" w:rsidRPr="001B41DC" w:rsidRDefault="001D4936" w:rsidP="00675247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936" w:rsidRPr="001B41DC" w:rsidRDefault="001D4936" w:rsidP="00675247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1D4936" w:rsidRPr="001B41DC" w:rsidTr="0067524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1D4936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1B41DC">
              <w:rPr>
                <w:sz w:val="24"/>
                <w:szCs w:val="24"/>
                <w:lang w:val="uk-UA"/>
              </w:rPr>
              <w:t>Виступи мистецьких колективів на ХVІ Міжнародному Різдвяному фестивалі «Коляда на Майзлях» (день перший):</w:t>
            </w:r>
          </w:p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 xml:space="preserve">- звукотехнічне забезпечення </w:t>
            </w:r>
          </w:p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>- забезпечення відео контенту</w:t>
            </w:r>
          </w:p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>- світлотехнічне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24 000</w:t>
            </w: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18 000</w:t>
            </w: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12 000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 xml:space="preserve">1014082 </w:t>
            </w: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Департамент   культури</w:t>
            </w:r>
          </w:p>
        </w:tc>
      </w:tr>
      <w:tr w:rsidR="001D4936" w:rsidRPr="001B41DC" w:rsidTr="0067524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1D4936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1B41DC">
              <w:rPr>
                <w:sz w:val="24"/>
                <w:szCs w:val="24"/>
                <w:lang w:val="uk-UA"/>
              </w:rPr>
              <w:t>Виступи мистецьких колективів на ХVІ Міжнародному Різдвяному фестивалі «Коляда на Майзлях» (день другий):</w:t>
            </w:r>
          </w:p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 xml:space="preserve">- звукотехнічне забезпечення </w:t>
            </w:r>
          </w:p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>- забезпечення відео контенту</w:t>
            </w:r>
          </w:p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>- світлотехнічне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24 000</w:t>
            </w: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18 000</w:t>
            </w: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12 000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</w:tc>
      </w:tr>
      <w:tr w:rsidR="001D4936" w:rsidRPr="001B41DC" w:rsidTr="0067524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1D4936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1B41DC">
              <w:rPr>
                <w:sz w:val="24"/>
                <w:szCs w:val="24"/>
                <w:lang w:val="uk-UA"/>
              </w:rPr>
              <w:t>Виступи мистецьких колективів на ХVІ Міжнародному Різдвяному фестивалі «Коляда на Майзлях» (день третій):</w:t>
            </w:r>
          </w:p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 xml:space="preserve">- звукотехнічне забезпечення </w:t>
            </w:r>
          </w:p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>- забезпечення відео контенту</w:t>
            </w:r>
          </w:p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>- світлотехнічне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24 000</w:t>
            </w: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18 000</w:t>
            </w: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12 000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</w:tc>
      </w:tr>
      <w:tr w:rsidR="001D4936" w:rsidRPr="001B41DC" w:rsidTr="0067524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1D4936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1B41DC">
              <w:rPr>
                <w:sz w:val="24"/>
                <w:szCs w:val="24"/>
                <w:lang w:val="uk-UA"/>
              </w:rPr>
              <w:t>Урочисте закриття та Гала-концерт ХVІ Міжнародного Різдвяного фестивалю «Коляда на Майзлях» :</w:t>
            </w:r>
          </w:p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 xml:space="preserve">- звукотехнічне забезпечення </w:t>
            </w:r>
          </w:p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lastRenderedPageBreak/>
              <w:t>- забезпечення відео контенту</w:t>
            </w:r>
          </w:p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>- світлотехнічне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4"/>
                <w:szCs w:val="24"/>
              </w:rPr>
            </w:pP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24 000</w:t>
            </w: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18 000</w:t>
            </w: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12 000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</w:tc>
      </w:tr>
      <w:tr w:rsidR="001D4936" w:rsidRPr="001B41DC" w:rsidTr="0067524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 xml:space="preserve">5. 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1B41DC">
              <w:rPr>
                <w:rFonts w:eastAsia="Times New Roman"/>
                <w:bCs/>
                <w:sz w:val="26"/>
                <w:szCs w:val="26"/>
                <w:lang w:val="uk-UA" w:eastAsia="ru-RU"/>
              </w:rPr>
              <w:t>Експлуатація лед-екрану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120 000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</w:tc>
      </w:tr>
      <w:tr w:rsidR="001D4936" w:rsidRPr="001B41DC" w:rsidTr="0067524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B41DC"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pStyle w:val="a4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1B41DC"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>Подарункові набори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49 500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4936" w:rsidRPr="001B41DC" w:rsidRDefault="001D4936" w:rsidP="00675247">
            <w:pPr>
              <w:jc w:val="center"/>
              <w:rPr>
                <w:sz w:val="26"/>
                <w:szCs w:val="26"/>
              </w:rPr>
            </w:pPr>
          </w:p>
        </w:tc>
      </w:tr>
      <w:tr w:rsidR="001D4936" w:rsidRPr="001B41DC" w:rsidTr="00675247"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936" w:rsidRPr="001B41DC" w:rsidRDefault="001D4936" w:rsidP="00675247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>РАЗОМ:</w:t>
            </w:r>
          </w:p>
        </w:tc>
        <w:tc>
          <w:tcPr>
            <w:tcW w:w="5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936" w:rsidRPr="001B41DC" w:rsidRDefault="001D4936" w:rsidP="00675247">
            <w:pPr>
              <w:tabs>
                <w:tab w:val="left" w:pos="1290"/>
              </w:tabs>
              <w:rPr>
                <w:sz w:val="26"/>
                <w:szCs w:val="26"/>
              </w:rPr>
            </w:pPr>
            <w:r w:rsidRPr="001B41DC">
              <w:rPr>
                <w:sz w:val="26"/>
                <w:szCs w:val="26"/>
              </w:rPr>
              <w:t xml:space="preserve">      385 500</w:t>
            </w:r>
          </w:p>
        </w:tc>
      </w:tr>
    </w:tbl>
    <w:p w:rsidR="001D4936" w:rsidRPr="001B41DC" w:rsidRDefault="001D4936" w:rsidP="001D4936">
      <w:pPr>
        <w:jc w:val="center"/>
      </w:pPr>
    </w:p>
    <w:p w:rsidR="001D4936" w:rsidRPr="001B41DC" w:rsidRDefault="001D4936" w:rsidP="001D4936">
      <w:pPr>
        <w:jc w:val="center"/>
      </w:pPr>
    </w:p>
    <w:p w:rsidR="001D4936" w:rsidRPr="001B41DC" w:rsidRDefault="001D4936" w:rsidP="001D4936">
      <w:pPr>
        <w:pStyle w:val="a4"/>
        <w:rPr>
          <w:color w:val="000000"/>
          <w:spacing w:val="-1"/>
          <w:lang w:val="uk-UA"/>
        </w:rPr>
      </w:pPr>
      <w:r w:rsidRPr="001B41DC">
        <w:rPr>
          <w:color w:val="000000"/>
          <w:spacing w:val="-1"/>
          <w:lang w:val="uk-UA"/>
        </w:rPr>
        <w:t xml:space="preserve">Керуючий справами </w:t>
      </w:r>
    </w:p>
    <w:p w:rsidR="001D4936" w:rsidRPr="001B41DC" w:rsidRDefault="001D4936" w:rsidP="001D4936">
      <w:pPr>
        <w:pStyle w:val="a4"/>
        <w:rPr>
          <w:color w:val="000000"/>
          <w:spacing w:val="-1"/>
          <w:lang w:val="uk-UA"/>
        </w:rPr>
      </w:pPr>
      <w:r w:rsidRPr="001B41DC">
        <w:rPr>
          <w:color w:val="000000"/>
          <w:spacing w:val="-1"/>
          <w:lang w:val="uk-UA"/>
        </w:rPr>
        <w:t>виконавчого комітету міської ради</w:t>
      </w:r>
      <w:r w:rsidRPr="001B41DC">
        <w:rPr>
          <w:color w:val="000000"/>
          <w:spacing w:val="-1"/>
          <w:lang w:val="uk-UA"/>
        </w:rPr>
        <w:tab/>
      </w:r>
      <w:r w:rsidRPr="001B41DC">
        <w:rPr>
          <w:color w:val="000000"/>
          <w:spacing w:val="-1"/>
          <w:lang w:val="uk-UA"/>
        </w:rPr>
        <w:tab/>
        <w:t xml:space="preserve"> </w:t>
      </w:r>
      <w:r w:rsidRPr="001B41DC">
        <w:rPr>
          <w:color w:val="000000"/>
          <w:spacing w:val="-1"/>
          <w:lang w:val="uk-UA"/>
        </w:rPr>
        <w:tab/>
      </w:r>
      <w:r w:rsidRPr="001B41DC">
        <w:rPr>
          <w:color w:val="000000"/>
          <w:spacing w:val="-1"/>
          <w:lang w:val="uk-UA"/>
        </w:rPr>
        <w:tab/>
      </w:r>
      <w:r w:rsidRPr="001B41DC">
        <w:rPr>
          <w:color w:val="000000"/>
          <w:spacing w:val="-1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1718E"/>
    <w:multiLevelType w:val="hybridMultilevel"/>
    <w:tmpl w:val="93A6F3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1C68A8"/>
    <w:multiLevelType w:val="hybridMultilevel"/>
    <w:tmpl w:val="8460D99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36"/>
    <w:rsid w:val="001D4936"/>
    <w:rsid w:val="00490F6A"/>
    <w:rsid w:val="0088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050E4-09CF-4391-8D0D-734EB83E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936"/>
    <w:pPr>
      <w:spacing w:after="0" w:line="240" w:lineRule="auto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1D4936"/>
  </w:style>
  <w:style w:type="paragraph" w:styleId="a3">
    <w:name w:val="List Paragraph"/>
    <w:basedOn w:val="a"/>
    <w:uiPriority w:val="34"/>
    <w:qFormat/>
    <w:rsid w:val="001D4936"/>
    <w:pPr>
      <w:ind w:left="720"/>
      <w:contextualSpacing/>
    </w:pPr>
  </w:style>
  <w:style w:type="paragraph" w:styleId="a4">
    <w:name w:val="No Spacing"/>
    <w:uiPriority w:val="1"/>
    <w:qFormat/>
    <w:rsid w:val="001D4936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1387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2024-11-28T08:58:00Z</dcterms:created>
  <dcterms:modified xsi:type="dcterms:W3CDTF">2024-11-28T08:58:00Z</dcterms:modified>
</cp:coreProperties>
</file>