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3E9" w:rsidRDefault="00D823E9" w:rsidP="00D823E9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  <w:bookmarkStart w:id="0" w:name="_GoBack"/>
      <w:bookmarkEnd w:id="0"/>
    </w:p>
    <w:p w:rsidR="00D823E9" w:rsidRDefault="00D823E9" w:rsidP="00D823E9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823E9" w:rsidRDefault="00D823E9" w:rsidP="00D823E9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823E9" w:rsidRDefault="00D823E9" w:rsidP="00D823E9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823E9" w:rsidRPr="007634F7" w:rsidRDefault="00D823E9" w:rsidP="00D823E9">
      <w:pPr>
        <w:tabs>
          <w:tab w:val="left" w:pos="720"/>
          <w:tab w:val="left" w:pos="8505"/>
        </w:tabs>
        <w:spacing w:before="40" w:after="40" w:line="254" w:lineRule="auto"/>
        <w:ind w:right="-2"/>
        <w:rPr>
          <w:color w:val="000000" w:themeColor="text1"/>
          <w:sz w:val="28"/>
          <w:szCs w:val="28"/>
          <w:lang w:eastAsia="en-US"/>
        </w:rPr>
      </w:pPr>
    </w:p>
    <w:p w:rsidR="00D823E9" w:rsidRPr="007634F7" w:rsidRDefault="00D823E9" w:rsidP="00D823E9">
      <w:pPr>
        <w:tabs>
          <w:tab w:val="left" w:pos="720"/>
          <w:tab w:val="left" w:pos="8505"/>
        </w:tabs>
        <w:spacing w:before="40" w:after="40" w:line="254" w:lineRule="auto"/>
        <w:ind w:right="-2"/>
        <w:rPr>
          <w:color w:val="000000" w:themeColor="text1"/>
          <w:sz w:val="28"/>
          <w:szCs w:val="28"/>
          <w:lang w:eastAsia="en-US"/>
        </w:rPr>
      </w:pPr>
    </w:p>
    <w:p w:rsidR="00D823E9" w:rsidRPr="007634F7" w:rsidRDefault="00D823E9" w:rsidP="00D823E9">
      <w:pPr>
        <w:tabs>
          <w:tab w:val="left" w:pos="720"/>
          <w:tab w:val="left" w:pos="8505"/>
        </w:tabs>
        <w:spacing w:before="40" w:after="40" w:line="254" w:lineRule="auto"/>
        <w:ind w:right="-2"/>
        <w:rPr>
          <w:color w:val="000000" w:themeColor="text1"/>
          <w:sz w:val="28"/>
          <w:szCs w:val="28"/>
          <w:lang w:eastAsia="en-US"/>
        </w:rPr>
      </w:pPr>
    </w:p>
    <w:p w:rsidR="00D823E9" w:rsidRPr="007634F7" w:rsidRDefault="00D823E9" w:rsidP="00D823E9">
      <w:pPr>
        <w:tabs>
          <w:tab w:val="left" w:pos="720"/>
          <w:tab w:val="left" w:pos="8505"/>
        </w:tabs>
        <w:spacing w:before="40" w:after="40" w:line="254" w:lineRule="auto"/>
        <w:ind w:right="-2"/>
        <w:rPr>
          <w:color w:val="000000" w:themeColor="text1"/>
          <w:sz w:val="28"/>
          <w:szCs w:val="28"/>
          <w:lang w:eastAsia="en-US"/>
        </w:rPr>
      </w:pPr>
    </w:p>
    <w:p w:rsidR="00D823E9" w:rsidRPr="007634F7" w:rsidRDefault="00D823E9" w:rsidP="00D823E9">
      <w:pPr>
        <w:tabs>
          <w:tab w:val="left" w:pos="720"/>
          <w:tab w:val="left" w:pos="8505"/>
        </w:tabs>
        <w:spacing w:before="40" w:after="40" w:line="254" w:lineRule="auto"/>
        <w:ind w:right="-2"/>
        <w:rPr>
          <w:color w:val="000000" w:themeColor="text1"/>
          <w:sz w:val="28"/>
          <w:szCs w:val="28"/>
          <w:lang w:eastAsia="en-US"/>
        </w:rPr>
      </w:pPr>
    </w:p>
    <w:p w:rsidR="00D823E9" w:rsidRPr="007634F7" w:rsidRDefault="00D823E9" w:rsidP="00D823E9">
      <w:pPr>
        <w:tabs>
          <w:tab w:val="left" w:pos="720"/>
          <w:tab w:val="left" w:pos="8505"/>
        </w:tabs>
        <w:spacing w:before="40" w:after="40" w:line="254" w:lineRule="auto"/>
        <w:ind w:right="-2"/>
        <w:rPr>
          <w:color w:val="000000" w:themeColor="text1"/>
          <w:sz w:val="28"/>
          <w:szCs w:val="28"/>
          <w:lang w:eastAsia="en-US"/>
        </w:rPr>
      </w:pPr>
    </w:p>
    <w:p w:rsidR="00D823E9" w:rsidRPr="007634F7" w:rsidRDefault="00D823E9" w:rsidP="00D823E9">
      <w:pPr>
        <w:tabs>
          <w:tab w:val="left" w:pos="720"/>
          <w:tab w:val="left" w:pos="8505"/>
        </w:tabs>
        <w:rPr>
          <w:color w:val="000000" w:themeColor="text1"/>
          <w:sz w:val="28"/>
          <w:szCs w:val="28"/>
          <w:lang w:val="ru-RU" w:eastAsia="en-US"/>
        </w:rPr>
      </w:pPr>
      <w:r w:rsidRPr="007634F7">
        <w:rPr>
          <w:color w:val="000000" w:themeColor="text1"/>
          <w:sz w:val="28"/>
          <w:szCs w:val="28"/>
          <w:lang w:eastAsia="en-US"/>
        </w:rPr>
        <w:t xml:space="preserve">Про розгляд питань </w:t>
      </w:r>
    </w:p>
    <w:p w:rsidR="00D823E9" w:rsidRPr="007634F7" w:rsidRDefault="00D823E9" w:rsidP="00D823E9">
      <w:pPr>
        <w:tabs>
          <w:tab w:val="left" w:pos="720"/>
          <w:tab w:val="left" w:pos="8505"/>
        </w:tabs>
        <w:rPr>
          <w:color w:val="000000" w:themeColor="text1"/>
          <w:sz w:val="28"/>
          <w:szCs w:val="28"/>
          <w:lang w:eastAsia="en-US"/>
        </w:rPr>
      </w:pPr>
      <w:r w:rsidRPr="007634F7">
        <w:rPr>
          <w:color w:val="000000" w:themeColor="text1"/>
          <w:sz w:val="28"/>
          <w:szCs w:val="28"/>
          <w:lang w:eastAsia="en-US"/>
        </w:rPr>
        <w:t>органу опіки та піклування</w:t>
      </w:r>
    </w:p>
    <w:p w:rsidR="00D823E9" w:rsidRPr="007634F7" w:rsidRDefault="00D823E9" w:rsidP="00D823E9">
      <w:pPr>
        <w:tabs>
          <w:tab w:val="left" w:pos="720"/>
          <w:tab w:val="left" w:pos="8505"/>
        </w:tabs>
        <w:spacing w:line="254" w:lineRule="auto"/>
        <w:ind w:left="142" w:right="-2"/>
        <w:jc w:val="both"/>
        <w:rPr>
          <w:color w:val="000000" w:themeColor="text1"/>
          <w:sz w:val="28"/>
          <w:szCs w:val="28"/>
          <w:lang w:eastAsia="en-US"/>
        </w:rPr>
      </w:pPr>
    </w:p>
    <w:p w:rsidR="00D823E9" w:rsidRPr="007634F7" w:rsidRDefault="00D823E9" w:rsidP="00D823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 w:firstLine="708"/>
        <w:jc w:val="both"/>
        <w:rPr>
          <w:color w:val="000000" w:themeColor="text1"/>
          <w:sz w:val="28"/>
          <w:szCs w:val="28"/>
        </w:rPr>
      </w:pPr>
      <w:r w:rsidRPr="007634F7">
        <w:rPr>
          <w:color w:val="000000" w:themeColor="text1"/>
          <w:sz w:val="28"/>
          <w:szCs w:val="28"/>
        </w:rPr>
        <w:t>Керуючись</w:t>
      </w:r>
      <w:r w:rsidRPr="007634F7">
        <w:rPr>
          <w:color w:val="000000" w:themeColor="text1"/>
          <w:sz w:val="28"/>
          <w:szCs w:val="28"/>
          <w:lang w:eastAsia="ru-RU"/>
        </w:rPr>
        <w:t xml:space="preserve"> статтею 3 Конвенції ООН про права дитини,</w:t>
      </w:r>
      <w:r w:rsidRPr="007634F7">
        <w:rPr>
          <w:color w:val="000000" w:themeColor="text1"/>
          <w:sz w:val="28"/>
          <w:szCs w:val="28"/>
        </w:rPr>
        <w:t xml:space="preserve"> статтею 47 Конституції України, статтями, 19, </w:t>
      </w:r>
      <w:r w:rsidRPr="007634F7">
        <w:rPr>
          <w:color w:val="000000" w:themeColor="text1"/>
          <w:sz w:val="28"/>
          <w:szCs w:val="28"/>
          <w:lang w:eastAsia="ru-RU"/>
        </w:rPr>
        <w:t xml:space="preserve">141, 150, 155, 157, 158, 159, 164, 166, 171 </w:t>
      </w:r>
      <w:r w:rsidRPr="007634F7">
        <w:rPr>
          <w:color w:val="000000" w:themeColor="text1"/>
          <w:sz w:val="28"/>
          <w:szCs w:val="28"/>
        </w:rPr>
        <w:t xml:space="preserve">Сімейного Кодексу України, статтями 29, 56, Цивільного кодексу України, статтею 34 Закону України «Про місцеве самоврядування в Україні», Законом України «Про охорону дитинства», постановою Кабінету Міністрів України від 24 вересня 2008 року № 866 «Питання діяльності органів опіки та піклування, пов'язаної із захистом прав дитини», </w:t>
      </w:r>
      <w:r w:rsidR="00711FC1" w:rsidRPr="007634F7">
        <w:rPr>
          <w:rFonts w:eastAsia="Calibri"/>
          <w:color w:val="000000" w:themeColor="text1"/>
          <w:sz w:val="28"/>
          <w:szCs w:val="28"/>
        </w:rPr>
        <w:t xml:space="preserve">ухвалою Миколаївського районного суду Львівської області від 26.02.2024 року та від 29.04.2024 року (справа № </w:t>
      </w:r>
      <w:r w:rsidR="00335689">
        <w:rPr>
          <w:color w:val="000000" w:themeColor="text1"/>
          <w:sz w:val="28"/>
          <w:szCs w:val="28"/>
          <w:lang w:eastAsia="ru-RU"/>
        </w:rPr>
        <w:t>-</w:t>
      </w:r>
      <w:r w:rsidR="00711FC1" w:rsidRPr="007634F7">
        <w:rPr>
          <w:rFonts w:eastAsia="Calibri"/>
          <w:color w:val="000000" w:themeColor="text1"/>
          <w:sz w:val="28"/>
          <w:szCs w:val="28"/>
        </w:rPr>
        <w:t xml:space="preserve">, провадження № </w:t>
      </w:r>
      <w:r w:rsidR="00335689">
        <w:rPr>
          <w:rFonts w:eastAsia="Calibri"/>
          <w:color w:val="000000" w:themeColor="text1"/>
          <w:sz w:val="28"/>
          <w:szCs w:val="28"/>
        </w:rPr>
        <w:t>-</w:t>
      </w:r>
      <w:r w:rsidR="00711FC1" w:rsidRPr="007634F7">
        <w:rPr>
          <w:rFonts w:eastAsia="Calibri"/>
          <w:color w:val="000000" w:themeColor="text1"/>
          <w:sz w:val="28"/>
          <w:szCs w:val="28"/>
        </w:rPr>
        <w:t>)</w:t>
      </w:r>
      <w:r w:rsidRPr="007634F7">
        <w:rPr>
          <w:rFonts w:eastAsia="Calibri"/>
          <w:color w:val="000000" w:themeColor="text1"/>
          <w:sz w:val="28"/>
          <w:szCs w:val="28"/>
        </w:rPr>
        <w:t>,</w:t>
      </w:r>
      <w:r w:rsidRPr="007634F7">
        <w:rPr>
          <w:color w:val="000000" w:themeColor="text1"/>
          <w:sz w:val="28"/>
          <w:szCs w:val="28"/>
          <w:lang w:eastAsia="ru-RU"/>
        </w:rPr>
        <w:t xml:space="preserve">  р</w:t>
      </w:r>
      <w:r w:rsidRPr="007634F7">
        <w:rPr>
          <w:color w:val="000000" w:themeColor="text1"/>
          <w:sz w:val="28"/>
          <w:szCs w:val="28"/>
        </w:rPr>
        <w:t>ішенням виконавчого комітету Івано-Франківської міської ради від 29.10.2020 р. №1137 «Про затвердження Положення про комісію з питань захисту прав дитини виконавчого комітету міської ради», розглянувши первинні матеріали справи, беручи до уваги рекомендації комісії з питань захисту прав дитини від</w:t>
      </w:r>
      <w:r w:rsidR="001B3D7C">
        <w:rPr>
          <w:color w:val="000000" w:themeColor="text1"/>
          <w:sz w:val="28"/>
          <w:szCs w:val="28"/>
        </w:rPr>
        <w:t xml:space="preserve"> 24.07.2024 року,</w:t>
      </w:r>
      <w:r w:rsidRPr="007634F7">
        <w:rPr>
          <w:color w:val="000000" w:themeColor="text1"/>
          <w:sz w:val="28"/>
          <w:szCs w:val="28"/>
        </w:rPr>
        <w:t xml:space="preserve"> 28.08.2024 року та 09.10.2024 року,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D823E9" w:rsidRPr="007634F7" w:rsidRDefault="00D823E9" w:rsidP="00D823E9">
      <w:pPr>
        <w:tabs>
          <w:tab w:val="left" w:pos="8505"/>
        </w:tabs>
        <w:spacing w:line="322" w:lineRule="exact"/>
        <w:ind w:left="142" w:right="-2" w:firstLine="720"/>
        <w:jc w:val="center"/>
        <w:rPr>
          <w:color w:val="000000" w:themeColor="text1"/>
          <w:sz w:val="28"/>
          <w:szCs w:val="28"/>
        </w:rPr>
      </w:pPr>
      <w:r w:rsidRPr="007634F7">
        <w:rPr>
          <w:color w:val="000000" w:themeColor="text1"/>
          <w:sz w:val="28"/>
          <w:szCs w:val="28"/>
        </w:rPr>
        <w:t>вирішив:</w:t>
      </w:r>
    </w:p>
    <w:p w:rsidR="00D823E9" w:rsidRPr="007634F7" w:rsidRDefault="00D823E9" w:rsidP="00D823E9">
      <w:pPr>
        <w:tabs>
          <w:tab w:val="left" w:pos="1785"/>
        </w:tabs>
        <w:jc w:val="both"/>
        <w:rPr>
          <w:color w:val="000000" w:themeColor="text1"/>
          <w:sz w:val="28"/>
          <w:szCs w:val="28"/>
        </w:rPr>
      </w:pPr>
      <w:r w:rsidRPr="007634F7">
        <w:rPr>
          <w:color w:val="000000" w:themeColor="text1"/>
          <w:sz w:val="28"/>
          <w:szCs w:val="28"/>
        </w:rPr>
        <w:t xml:space="preserve">1. Надати </w:t>
      </w:r>
      <w:r w:rsidRPr="007634F7">
        <w:rPr>
          <w:rFonts w:eastAsia="Calibri"/>
          <w:color w:val="000000" w:themeColor="text1"/>
          <w:sz w:val="28"/>
          <w:szCs w:val="28"/>
        </w:rPr>
        <w:t xml:space="preserve">Миколаївському районному суду Львівської області </w:t>
      </w:r>
      <w:r w:rsidRPr="007634F7">
        <w:rPr>
          <w:color w:val="000000" w:themeColor="text1"/>
          <w:sz w:val="28"/>
          <w:szCs w:val="28"/>
        </w:rPr>
        <w:t xml:space="preserve">висновок у справі щодо позбавлення батьківських прав </w:t>
      </w:r>
      <w:r w:rsidR="00335689">
        <w:rPr>
          <w:color w:val="000000" w:themeColor="text1"/>
          <w:sz w:val="28"/>
          <w:szCs w:val="28"/>
        </w:rPr>
        <w:t>-</w:t>
      </w:r>
      <w:r w:rsidRPr="007634F7">
        <w:rPr>
          <w:color w:val="000000" w:themeColor="text1"/>
          <w:sz w:val="28"/>
          <w:szCs w:val="28"/>
        </w:rPr>
        <w:t xml:space="preserve"> </w:t>
      </w:r>
      <w:r w:rsidRPr="007634F7">
        <w:rPr>
          <w:color w:val="000000" w:themeColor="text1"/>
          <w:sz w:val="28"/>
          <w:szCs w:val="26"/>
        </w:rPr>
        <w:t xml:space="preserve">відносно дитини </w:t>
      </w:r>
      <w:r w:rsidR="00335689">
        <w:rPr>
          <w:color w:val="000000" w:themeColor="text1"/>
          <w:sz w:val="28"/>
          <w:szCs w:val="28"/>
        </w:rPr>
        <w:t>-</w:t>
      </w:r>
      <w:r w:rsidRPr="007634F7">
        <w:rPr>
          <w:color w:val="000000" w:themeColor="text1"/>
          <w:sz w:val="28"/>
          <w:szCs w:val="28"/>
        </w:rPr>
        <w:t xml:space="preserve">, </w:t>
      </w:r>
      <w:r w:rsidR="00335689">
        <w:rPr>
          <w:color w:val="000000" w:themeColor="text1"/>
          <w:sz w:val="28"/>
          <w:szCs w:val="28"/>
        </w:rPr>
        <w:t>-</w:t>
      </w:r>
      <w:r w:rsidRPr="007634F7">
        <w:rPr>
          <w:color w:val="000000" w:themeColor="text1"/>
          <w:sz w:val="28"/>
          <w:szCs w:val="28"/>
        </w:rPr>
        <w:t xml:space="preserve"> року народження</w:t>
      </w:r>
      <w:r w:rsidR="001B3D7C">
        <w:rPr>
          <w:color w:val="000000" w:themeColor="text1"/>
          <w:sz w:val="28"/>
          <w:szCs w:val="28"/>
        </w:rPr>
        <w:t>,</w:t>
      </w:r>
      <w:r w:rsidR="007634F7" w:rsidRPr="007634F7">
        <w:rPr>
          <w:bCs/>
          <w:color w:val="000000" w:themeColor="text1"/>
          <w:sz w:val="28"/>
          <w:szCs w:val="28"/>
        </w:rPr>
        <w:t xml:space="preserve"> </w:t>
      </w:r>
      <w:r w:rsidR="001B3D7C">
        <w:rPr>
          <w:bCs/>
          <w:color w:val="000000" w:themeColor="text1"/>
          <w:sz w:val="28"/>
          <w:szCs w:val="28"/>
        </w:rPr>
        <w:t>та</w:t>
      </w:r>
      <w:r w:rsidR="007634F7" w:rsidRPr="007634F7">
        <w:rPr>
          <w:bCs/>
          <w:color w:val="000000" w:themeColor="text1"/>
          <w:sz w:val="28"/>
          <w:szCs w:val="28"/>
        </w:rPr>
        <w:t xml:space="preserve"> </w:t>
      </w:r>
      <w:r w:rsidR="001B3D7C">
        <w:rPr>
          <w:bCs/>
          <w:color w:val="000000" w:themeColor="text1"/>
          <w:sz w:val="28"/>
          <w:szCs w:val="28"/>
        </w:rPr>
        <w:t>встановлення порядку</w:t>
      </w:r>
      <w:r w:rsidR="007634F7" w:rsidRPr="007634F7">
        <w:rPr>
          <w:bCs/>
          <w:color w:val="000000" w:themeColor="text1"/>
          <w:sz w:val="28"/>
          <w:szCs w:val="28"/>
        </w:rPr>
        <w:t xml:space="preserve"> участі </w:t>
      </w:r>
      <w:r w:rsidR="007634F7" w:rsidRPr="001B3D7C">
        <w:rPr>
          <w:bCs/>
          <w:color w:val="000000" w:themeColor="text1"/>
          <w:sz w:val="28"/>
          <w:szCs w:val="28"/>
        </w:rPr>
        <w:t xml:space="preserve">батькові </w:t>
      </w:r>
      <w:r w:rsidR="00335689">
        <w:rPr>
          <w:bCs/>
          <w:color w:val="000000" w:themeColor="text1"/>
          <w:sz w:val="28"/>
          <w:szCs w:val="28"/>
        </w:rPr>
        <w:t>-</w:t>
      </w:r>
      <w:r w:rsidR="007634F7" w:rsidRPr="001B3D7C">
        <w:rPr>
          <w:bCs/>
          <w:color w:val="000000" w:themeColor="text1"/>
          <w:sz w:val="28"/>
          <w:szCs w:val="28"/>
        </w:rPr>
        <w:t xml:space="preserve"> у вихованні та спілкуванні з дитиною </w:t>
      </w:r>
      <w:r w:rsidR="00335689" w:rsidRPr="00335689">
        <w:rPr>
          <w:bCs/>
          <w:color w:val="000000" w:themeColor="text1"/>
          <w:sz w:val="28"/>
          <w:szCs w:val="28"/>
        </w:rPr>
        <w:t>-</w:t>
      </w:r>
      <w:r w:rsidR="007634F7" w:rsidRPr="00335689">
        <w:rPr>
          <w:bCs/>
          <w:color w:val="000000" w:themeColor="text1"/>
          <w:sz w:val="28"/>
          <w:szCs w:val="28"/>
        </w:rPr>
        <w:t xml:space="preserve">, </w:t>
      </w:r>
      <w:r w:rsidR="00335689">
        <w:rPr>
          <w:bCs/>
          <w:color w:val="000000" w:themeColor="text1"/>
          <w:sz w:val="28"/>
          <w:szCs w:val="28"/>
        </w:rPr>
        <w:t>-</w:t>
      </w:r>
      <w:r w:rsidR="007634F7" w:rsidRPr="00335689">
        <w:rPr>
          <w:bCs/>
          <w:color w:val="000000" w:themeColor="text1"/>
          <w:sz w:val="28"/>
          <w:szCs w:val="28"/>
        </w:rPr>
        <w:t xml:space="preserve"> року народження </w:t>
      </w:r>
      <w:r w:rsidR="007634F7" w:rsidRPr="007634F7">
        <w:rPr>
          <w:bCs/>
          <w:color w:val="000000" w:themeColor="text1"/>
          <w:sz w:val="28"/>
          <w:szCs w:val="28"/>
        </w:rPr>
        <w:t xml:space="preserve">(додаток </w:t>
      </w:r>
      <w:r w:rsidR="007634F7">
        <w:rPr>
          <w:bCs/>
          <w:color w:val="000000" w:themeColor="text1"/>
          <w:sz w:val="28"/>
          <w:szCs w:val="28"/>
        </w:rPr>
        <w:t>)</w:t>
      </w:r>
      <w:r w:rsidR="007634F7" w:rsidRPr="007634F7">
        <w:rPr>
          <w:bCs/>
          <w:color w:val="000000" w:themeColor="text1"/>
          <w:sz w:val="28"/>
          <w:szCs w:val="28"/>
        </w:rPr>
        <w:t>.</w:t>
      </w:r>
    </w:p>
    <w:p w:rsidR="00D823E9" w:rsidRPr="007634F7" w:rsidRDefault="00E166DD" w:rsidP="00D823E9">
      <w:pPr>
        <w:tabs>
          <w:tab w:val="left" w:pos="1785"/>
        </w:tabs>
        <w:jc w:val="both"/>
        <w:rPr>
          <w:color w:val="000000" w:themeColor="text1"/>
          <w:sz w:val="28"/>
          <w:szCs w:val="28"/>
        </w:rPr>
      </w:pPr>
      <w:r w:rsidRPr="007634F7">
        <w:rPr>
          <w:color w:val="000000" w:themeColor="text1"/>
          <w:sz w:val="28"/>
          <w:szCs w:val="28"/>
        </w:rPr>
        <w:t>2</w:t>
      </w:r>
      <w:r w:rsidR="00D823E9" w:rsidRPr="007634F7">
        <w:rPr>
          <w:color w:val="000000" w:themeColor="text1"/>
          <w:sz w:val="28"/>
          <w:szCs w:val="28"/>
        </w:rPr>
        <w:t>. Контроль за виконанням рішення покласти на заступника міського голови Олександра Левицького.</w:t>
      </w:r>
    </w:p>
    <w:p w:rsidR="00D823E9" w:rsidRPr="007634F7" w:rsidRDefault="00D823E9" w:rsidP="00D823E9">
      <w:pPr>
        <w:tabs>
          <w:tab w:val="left" w:pos="0"/>
          <w:tab w:val="left" w:pos="8505"/>
        </w:tabs>
        <w:spacing w:line="252" w:lineRule="auto"/>
        <w:ind w:right="-2"/>
        <w:jc w:val="both"/>
        <w:rPr>
          <w:color w:val="000000" w:themeColor="text1"/>
          <w:sz w:val="28"/>
          <w:szCs w:val="28"/>
          <w:lang w:eastAsia="en-US"/>
        </w:rPr>
      </w:pPr>
    </w:p>
    <w:p w:rsidR="00D823E9" w:rsidRPr="007634F7" w:rsidRDefault="00D823E9" w:rsidP="00D823E9">
      <w:pPr>
        <w:tabs>
          <w:tab w:val="left" w:pos="0"/>
          <w:tab w:val="left" w:pos="8505"/>
        </w:tabs>
        <w:spacing w:line="252" w:lineRule="auto"/>
        <w:ind w:right="-2"/>
        <w:jc w:val="both"/>
        <w:rPr>
          <w:color w:val="000000" w:themeColor="text1"/>
          <w:sz w:val="28"/>
          <w:szCs w:val="28"/>
          <w:lang w:eastAsia="en-US"/>
        </w:rPr>
      </w:pPr>
    </w:p>
    <w:p w:rsidR="00D823E9" w:rsidRPr="007634F7" w:rsidRDefault="00D823E9" w:rsidP="00D823E9">
      <w:pPr>
        <w:tabs>
          <w:tab w:val="left" w:pos="142"/>
          <w:tab w:val="left" w:pos="8505"/>
        </w:tabs>
        <w:spacing w:line="252" w:lineRule="auto"/>
        <w:ind w:right="-2"/>
        <w:jc w:val="both"/>
        <w:rPr>
          <w:color w:val="000000" w:themeColor="text1"/>
        </w:rPr>
      </w:pPr>
      <w:r w:rsidRPr="007634F7">
        <w:rPr>
          <w:color w:val="000000" w:themeColor="text1"/>
          <w:sz w:val="28"/>
          <w:szCs w:val="28"/>
          <w:lang w:eastAsia="en-US"/>
        </w:rPr>
        <w:t>Міський голова                                                               Руслан МАРЦІНКІВ</w:t>
      </w:r>
    </w:p>
    <w:p w:rsidR="000152F3" w:rsidRPr="007634F7" w:rsidRDefault="000152F3">
      <w:pPr>
        <w:rPr>
          <w:color w:val="000000" w:themeColor="text1"/>
        </w:rPr>
      </w:pPr>
    </w:p>
    <w:sectPr w:rsidR="000152F3" w:rsidRPr="007634F7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08C"/>
    <w:rsid w:val="000152F3"/>
    <w:rsid w:val="001B3D7C"/>
    <w:rsid w:val="002E308C"/>
    <w:rsid w:val="00315D6D"/>
    <w:rsid w:val="00335689"/>
    <w:rsid w:val="0042679B"/>
    <w:rsid w:val="00711FC1"/>
    <w:rsid w:val="007634F7"/>
    <w:rsid w:val="00C31364"/>
    <w:rsid w:val="00D823E9"/>
    <w:rsid w:val="00E16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49417E-C026-4A9F-949B-715DA2C82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23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34F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D7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B3D7C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1026</Words>
  <Characters>585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2024-10-29T15:00:00Z</cp:lastPrinted>
  <dcterms:created xsi:type="dcterms:W3CDTF">2024-10-31T09:36:00Z</dcterms:created>
  <dcterms:modified xsi:type="dcterms:W3CDTF">2024-10-31T09:36:00Z</dcterms:modified>
</cp:coreProperties>
</file>