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4D4" w:rsidRDefault="00FF24D4" w:rsidP="00FF24D4">
      <w:pPr>
        <w:shd w:val="clear" w:color="auto" w:fill="FFFFFF"/>
        <w:rPr>
          <w:sz w:val="28"/>
          <w:szCs w:val="28"/>
          <w:lang w:val="uk-UA" w:eastAsia="uk-UA"/>
        </w:rPr>
      </w:pPr>
      <w:bookmarkStart w:id="0" w:name="_GoBack"/>
      <w:bookmarkEnd w:id="0"/>
      <w:r>
        <w:rPr>
          <w:sz w:val="28"/>
          <w:szCs w:val="28"/>
          <w:lang w:val="uk-UA" w:eastAsia="uk-UA"/>
        </w:rPr>
        <w:t xml:space="preserve">    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    Додаток </w:t>
      </w:r>
    </w:p>
    <w:p w:rsidR="00F31D80" w:rsidRDefault="00FF24D4" w:rsidP="00F31D80">
      <w:pPr>
        <w:shd w:val="clear" w:color="auto" w:fill="FFFFFF"/>
        <w:ind w:left="5245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 рішення </w:t>
      </w:r>
      <w:r w:rsidR="00F31D80">
        <w:rPr>
          <w:sz w:val="28"/>
          <w:szCs w:val="28"/>
          <w:lang w:val="uk-UA" w:eastAsia="uk-UA"/>
        </w:rPr>
        <w:t>виконавчого комітету</w:t>
      </w:r>
    </w:p>
    <w:p w:rsidR="00FF24D4" w:rsidRDefault="00FF24D4" w:rsidP="00FF24D4">
      <w:pPr>
        <w:shd w:val="clear" w:color="auto" w:fill="FFFFFF"/>
        <w:ind w:left="5245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FF24D4" w:rsidRDefault="00FF24D4" w:rsidP="00FF24D4">
      <w:pPr>
        <w:shd w:val="clear" w:color="auto" w:fill="FFFFFF"/>
        <w:ind w:left="5103" w:firstLine="142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від______________ р. №_____   </w:t>
      </w:r>
    </w:p>
    <w:p w:rsidR="00FF24D4" w:rsidRDefault="00FF24D4" w:rsidP="00FF24D4">
      <w:pPr>
        <w:shd w:val="clear" w:color="auto" w:fill="FFFFFF"/>
        <w:ind w:left="5103" w:firstLine="142"/>
        <w:jc w:val="center"/>
        <w:rPr>
          <w:sz w:val="28"/>
          <w:szCs w:val="28"/>
          <w:lang w:val="uk-UA" w:eastAsia="uk-UA"/>
        </w:rPr>
      </w:pPr>
    </w:p>
    <w:p w:rsidR="00FF24D4" w:rsidRDefault="00FF24D4" w:rsidP="00FF24D4">
      <w:pPr>
        <w:shd w:val="clear" w:color="auto" w:fill="FFFFFF"/>
        <w:ind w:left="5103" w:firstLine="142"/>
        <w:jc w:val="center"/>
        <w:rPr>
          <w:sz w:val="28"/>
          <w:szCs w:val="28"/>
          <w:lang w:val="uk-UA" w:eastAsia="uk-UA"/>
        </w:rPr>
      </w:pPr>
    </w:p>
    <w:p w:rsidR="00AD5464" w:rsidRDefault="00AD5464" w:rsidP="00FF24D4">
      <w:pPr>
        <w:shd w:val="clear" w:color="auto" w:fill="FFFFFF"/>
        <w:ind w:left="5103" w:firstLine="142"/>
        <w:jc w:val="center"/>
        <w:rPr>
          <w:sz w:val="28"/>
          <w:szCs w:val="28"/>
          <w:lang w:val="uk-UA" w:eastAsia="uk-UA"/>
        </w:rPr>
      </w:pPr>
    </w:p>
    <w:p w:rsidR="00FF24D4" w:rsidRDefault="00FF24D4" w:rsidP="00FF24D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</w:p>
    <w:p w:rsidR="00702974" w:rsidRDefault="00FF24D4" w:rsidP="0070297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житлових приміщень комунальної власності Івано-Франківської </w:t>
      </w:r>
      <w:r w:rsidR="00CB2CB0">
        <w:rPr>
          <w:sz w:val="28"/>
          <w:szCs w:val="28"/>
          <w:lang w:val="uk-UA"/>
        </w:rPr>
        <w:t xml:space="preserve">міської територіальної громади, </w:t>
      </w:r>
      <w:r w:rsidR="00702974">
        <w:rPr>
          <w:sz w:val="28"/>
          <w:szCs w:val="28"/>
          <w:lang w:val="uk-UA"/>
        </w:rPr>
        <w:t xml:space="preserve"> </w:t>
      </w:r>
      <w:r w:rsidR="00CB2CB0">
        <w:rPr>
          <w:sz w:val="28"/>
          <w:szCs w:val="28"/>
          <w:lang w:val="uk-UA"/>
        </w:rPr>
        <w:t xml:space="preserve">які включаються </w:t>
      </w:r>
      <w:r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 w:eastAsia="uk-UA"/>
        </w:rPr>
        <w:t xml:space="preserve"> фонду житла</w:t>
      </w:r>
    </w:p>
    <w:p w:rsidR="00FF24D4" w:rsidRDefault="00FF24D4" w:rsidP="00702974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для тимчасового проживання</w:t>
      </w:r>
      <w:r w:rsidR="00CB2CB0">
        <w:rPr>
          <w:sz w:val="28"/>
          <w:szCs w:val="28"/>
          <w:lang w:val="uk-UA" w:eastAsia="uk-UA"/>
        </w:rPr>
        <w:t xml:space="preserve"> внутрішньо переміщених осіб</w:t>
      </w:r>
    </w:p>
    <w:p w:rsidR="00FF24D4" w:rsidRDefault="00FF24D4" w:rsidP="00702974">
      <w:pPr>
        <w:jc w:val="center"/>
        <w:rPr>
          <w:sz w:val="28"/>
          <w:szCs w:val="28"/>
          <w:lang w:val="uk-UA" w:eastAsia="uk-UA"/>
        </w:rPr>
      </w:pP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566"/>
        <w:gridCol w:w="4460"/>
        <w:gridCol w:w="2204"/>
        <w:gridCol w:w="1984"/>
      </w:tblGrid>
      <w:tr w:rsidR="00702974" w:rsidTr="00AD5464">
        <w:tc>
          <w:tcPr>
            <w:tcW w:w="566" w:type="dxa"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460" w:type="dxa"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204" w:type="dxa"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Номер житлового приміщення</w:t>
            </w:r>
          </w:p>
        </w:tc>
        <w:tc>
          <w:tcPr>
            <w:tcW w:w="1984" w:type="dxa"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Житлова площа </w:t>
            </w:r>
          </w:p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(м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460" w:type="dxa"/>
            <w:vMerge w:val="restart"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місто Івано-Франківськ, </w:t>
            </w:r>
          </w:p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вулиця Бельведерська, 61А</w:t>
            </w:r>
          </w:p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(гуртожиток)</w:t>
            </w:r>
          </w:p>
        </w:tc>
        <w:tc>
          <w:tcPr>
            <w:tcW w:w="2204" w:type="dxa"/>
          </w:tcPr>
          <w:p w:rsidR="00702974" w:rsidRPr="00DF1828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color w:val="000000" w:themeColor="text1"/>
                <w:lang w:eastAsia="en-US"/>
              </w:rPr>
            </w:pPr>
            <w:r w:rsidRPr="00DF1828">
              <w:rPr>
                <w:rFonts w:eastAsia="Calibri"/>
                <w:bCs/>
                <w:color w:val="000000" w:themeColor="text1"/>
                <w:lang w:eastAsia="en-US"/>
              </w:rPr>
              <w:t>№</w:t>
            </w:r>
            <w:r>
              <w:rPr>
                <w:rFonts w:eastAsia="Calibri"/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color w:val="000000" w:themeColor="text1"/>
                <w:lang w:val="uk-UA" w:eastAsia="en-US"/>
              </w:rPr>
            </w:pPr>
            <w:r>
              <w:rPr>
                <w:rFonts w:eastAsia="Calibri"/>
                <w:bCs/>
                <w:color w:val="000000" w:themeColor="text1"/>
                <w:lang w:val="uk-UA" w:eastAsia="en-US"/>
              </w:rPr>
              <w:t>19,3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№2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11,8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№3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11,9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№4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11,1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№5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9,2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№6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10,4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EC148E">
              <w:rPr>
                <w:rFonts w:eastAsia="Calibri"/>
                <w:bCs/>
                <w:lang w:eastAsia="en-US"/>
              </w:rPr>
              <w:t>№</w:t>
            </w:r>
            <w:r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18,3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№9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12,9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№10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12,1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№11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11,4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№12</w:t>
            </w:r>
          </w:p>
        </w:tc>
        <w:tc>
          <w:tcPr>
            <w:tcW w:w="1984" w:type="dxa"/>
          </w:tcPr>
          <w:p w:rsid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9,0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№13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11,2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702974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№14</w:t>
            </w:r>
          </w:p>
        </w:tc>
        <w:tc>
          <w:tcPr>
            <w:tcW w:w="1984" w:type="dxa"/>
          </w:tcPr>
          <w:p w:rsidR="00702974" w:rsidRPr="00702974" w:rsidRDefault="00702974" w:rsidP="00702974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9,0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EC148E">
              <w:rPr>
                <w:rFonts w:eastAsia="Calibri"/>
                <w:bCs/>
                <w:lang w:eastAsia="en-US"/>
              </w:rPr>
              <w:t>№</w:t>
            </w:r>
            <w:r>
              <w:rPr>
                <w:rFonts w:eastAsia="Calibri"/>
                <w:bCs/>
                <w:lang w:eastAsia="en-US"/>
              </w:rPr>
              <w:t>16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23,4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№17</w:t>
            </w:r>
          </w:p>
        </w:tc>
        <w:tc>
          <w:tcPr>
            <w:tcW w:w="1984" w:type="dxa"/>
          </w:tcPr>
          <w:p w:rsidR="00702974" w:rsidRP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10,8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№18</w:t>
            </w:r>
          </w:p>
        </w:tc>
        <w:tc>
          <w:tcPr>
            <w:tcW w:w="1984" w:type="dxa"/>
          </w:tcPr>
          <w:p w:rsidR="00702974" w:rsidRPr="00DB18A3" w:rsidRDefault="00DB18A3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10,4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Pr="00EF7BFB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№19</w:t>
            </w:r>
          </w:p>
        </w:tc>
        <w:tc>
          <w:tcPr>
            <w:tcW w:w="1984" w:type="dxa"/>
          </w:tcPr>
          <w:p w:rsidR="00702974" w:rsidRPr="00DB18A3" w:rsidRDefault="00DB18A3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10,4</w:t>
            </w:r>
          </w:p>
        </w:tc>
      </w:tr>
      <w:tr w:rsidR="00702974" w:rsidTr="00AD5464">
        <w:tc>
          <w:tcPr>
            <w:tcW w:w="566" w:type="dxa"/>
          </w:tcPr>
          <w:p w:rsidR="00702974" w:rsidRDefault="00702974" w:rsidP="00842FC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4460" w:type="dxa"/>
            <w:vMerge/>
          </w:tcPr>
          <w:p w:rsidR="00702974" w:rsidRDefault="00702974" w:rsidP="00FF24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04" w:type="dxa"/>
          </w:tcPr>
          <w:p w:rsidR="00702974" w:rsidRDefault="00702974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DF1828">
              <w:rPr>
                <w:rFonts w:eastAsia="Calibri"/>
                <w:bCs/>
                <w:lang w:eastAsia="en-US"/>
              </w:rPr>
              <w:t>№</w:t>
            </w:r>
            <w:r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1984" w:type="dxa"/>
          </w:tcPr>
          <w:p w:rsidR="00702974" w:rsidRPr="00DB18A3" w:rsidRDefault="00DB18A3" w:rsidP="00AA5BC6">
            <w:pPr>
              <w:tabs>
                <w:tab w:val="left" w:pos="0"/>
                <w:tab w:val="left" w:pos="284"/>
                <w:tab w:val="left" w:pos="993"/>
              </w:tabs>
              <w:jc w:val="center"/>
              <w:rPr>
                <w:rFonts w:eastAsia="Calibri"/>
                <w:bCs/>
                <w:lang w:val="uk-UA" w:eastAsia="en-US"/>
              </w:rPr>
            </w:pPr>
            <w:r>
              <w:rPr>
                <w:rFonts w:eastAsia="Calibri"/>
                <w:bCs/>
                <w:lang w:val="uk-UA" w:eastAsia="en-US"/>
              </w:rPr>
              <w:t>9,3</w:t>
            </w:r>
          </w:p>
        </w:tc>
      </w:tr>
    </w:tbl>
    <w:p w:rsidR="00FF24D4" w:rsidRDefault="00FF24D4" w:rsidP="00FF24D4">
      <w:pPr>
        <w:jc w:val="center"/>
        <w:rPr>
          <w:sz w:val="28"/>
          <w:szCs w:val="28"/>
          <w:lang w:val="uk-UA"/>
        </w:rPr>
      </w:pPr>
    </w:p>
    <w:p w:rsidR="00FF24D4" w:rsidRDefault="00FF24D4" w:rsidP="00FF24D4">
      <w:pPr>
        <w:jc w:val="center"/>
        <w:rPr>
          <w:sz w:val="28"/>
          <w:szCs w:val="28"/>
          <w:lang w:val="uk-UA"/>
        </w:rPr>
      </w:pPr>
    </w:p>
    <w:p w:rsidR="00AD5464" w:rsidRDefault="00AD5464" w:rsidP="00FF24D4">
      <w:pPr>
        <w:jc w:val="center"/>
        <w:rPr>
          <w:sz w:val="28"/>
          <w:szCs w:val="28"/>
          <w:lang w:val="uk-UA"/>
        </w:rPr>
      </w:pPr>
    </w:p>
    <w:p w:rsidR="00015FF2" w:rsidRDefault="00015FF2" w:rsidP="00015F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</w:t>
      </w:r>
      <w:r w:rsidRPr="00015FF2">
        <w:rPr>
          <w:sz w:val="28"/>
          <w:szCs w:val="28"/>
          <w:lang w:val="uk-UA"/>
        </w:rPr>
        <w:t xml:space="preserve"> міського голови </w:t>
      </w:r>
      <w:r>
        <w:rPr>
          <w:sz w:val="28"/>
          <w:szCs w:val="28"/>
          <w:lang w:val="uk-UA"/>
        </w:rPr>
        <w:t>–</w:t>
      </w:r>
    </w:p>
    <w:p w:rsidR="00015FF2" w:rsidRDefault="00015FF2" w:rsidP="00015F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  <w:r w:rsidRPr="00015FF2">
        <w:rPr>
          <w:sz w:val="28"/>
          <w:szCs w:val="28"/>
          <w:lang w:val="uk-UA"/>
        </w:rPr>
        <w:t xml:space="preserve"> Департаменту інтеграції громад, </w:t>
      </w:r>
    </w:p>
    <w:p w:rsidR="00015FF2" w:rsidRDefault="00015FF2" w:rsidP="00015FF2">
      <w:pPr>
        <w:rPr>
          <w:sz w:val="28"/>
          <w:szCs w:val="28"/>
          <w:lang w:val="uk-UA"/>
        </w:rPr>
      </w:pPr>
      <w:r w:rsidRPr="00015FF2">
        <w:rPr>
          <w:sz w:val="28"/>
          <w:szCs w:val="28"/>
          <w:lang w:val="uk-UA"/>
        </w:rPr>
        <w:t>внутрішньої політики та роботи з</w:t>
      </w:r>
    </w:p>
    <w:p w:rsidR="00FF24D4" w:rsidRDefault="00015FF2" w:rsidP="00015FF2">
      <w:pPr>
        <w:rPr>
          <w:sz w:val="28"/>
          <w:szCs w:val="28"/>
          <w:lang w:val="uk-UA"/>
        </w:rPr>
      </w:pPr>
      <w:r w:rsidRPr="00015FF2">
        <w:rPr>
          <w:sz w:val="28"/>
          <w:szCs w:val="28"/>
          <w:lang w:val="uk-UA"/>
        </w:rPr>
        <w:t xml:space="preserve">внутрішньо </w:t>
      </w:r>
      <w:r>
        <w:rPr>
          <w:sz w:val="28"/>
          <w:szCs w:val="28"/>
          <w:lang w:val="uk-UA"/>
        </w:rPr>
        <w:t xml:space="preserve">переміщеними особами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Віталій ФЕДОРІВ</w:t>
      </w:r>
      <w:r w:rsidRPr="00015FF2">
        <w:rPr>
          <w:sz w:val="28"/>
          <w:szCs w:val="28"/>
          <w:lang w:val="uk-UA"/>
        </w:rPr>
        <w:t xml:space="preserve"> </w:t>
      </w:r>
      <w:r w:rsidRPr="00015FF2">
        <w:rPr>
          <w:sz w:val="28"/>
          <w:szCs w:val="28"/>
          <w:lang w:val="uk-UA"/>
        </w:rPr>
        <w:tab/>
      </w:r>
      <w:r w:rsidRPr="00015FF2">
        <w:rPr>
          <w:sz w:val="28"/>
          <w:szCs w:val="28"/>
          <w:lang w:val="uk-UA"/>
        </w:rPr>
        <w:tab/>
      </w:r>
    </w:p>
    <w:p w:rsidR="00CC6D79" w:rsidRPr="00FF24D4" w:rsidRDefault="00E3197E">
      <w:pPr>
        <w:rPr>
          <w:lang w:val="uk-UA"/>
        </w:rPr>
      </w:pPr>
    </w:p>
    <w:sectPr w:rsidR="00CC6D79" w:rsidRPr="00FF24D4" w:rsidSect="00AD5464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D4"/>
    <w:rsid w:val="00015FF2"/>
    <w:rsid w:val="00702974"/>
    <w:rsid w:val="00842FC8"/>
    <w:rsid w:val="0088348F"/>
    <w:rsid w:val="009D420F"/>
    <w:rsid w:val="00A76A27"/>
    <w:rsid w:val="00AD5464"/>
    <w:rsid w:val="00B14DC1"/>
    <w:rsid w:val="00B401E3"/>
    <w:rsid w:val="00CB2CB0"/>
    <w:rsid w:val="00DB18A3"/>
    <w:rsid w:val="00E3197E"/>
    <w:rsid w:val="00F31D80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2DA84A-3971-47BF-9521-F67B453F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4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2024-10-02T08:17:00Z</cp:lastPrinted>
  <dcterms:created xsi:type="dcterms:W3CDTF">2024-10-03T07:24:00Z</dcterms:created>
  <dcterms:modified xsi:type="dcterms:W3CDTF">2024-10-03T07:24:00Z</dcterms:modified>
</cp:coreProperties>
</file>