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E4D" w:rsidRDefault="00AB0E4D" w:rsidP="00AB0E4D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  <w:bookmarkStart w:id="0" w:name="_GoBack"/>
      <w:bookmarkEnd w:id="0"/>
    </w:p>
    <w:p w:rsidR="00AB0E4D" w:rsidRDefault="00AB0E4D" w:rsidP="00AB0E4D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AB0E4D" w:rsidRDefault="00AB0E4D" w:rsidP="00AB0E4D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AB0E4D" w:rsidRDefault="00AB0E4D" w:rsidP="00AB0E4D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AB0E4D" w:rsidRPr="00E2408E" w:rsidRDefault="00AB0E4D" w:rsidP="00AB0E4D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lang w:eastAsia="uk-UA"/>
        </w:rPr>
        <w:t>Про внесення змін до Порядку</w:t>
      </w:r>
      <w:r w:rsidRPr="00F92058">
        <w:rPr>
          <w:rFonts w:ascii="Times New Roman" w:hAnsi="Times New Roman" w:cs="Times New Roman"/>
          <w:sz w:val="28"/>
          <w:szCs w:val="28"/>
        </w:rPr>
        <w:t xml:space="preserve">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призначення стипендій міського голови для обдарованих студентів вищих навчальних закладів 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викладення у новій редакції</w:t>
      </w:r>
    </w:p>
    <w:p w:rsidR="00AB0E4D" w:rsidRDefault="00AB0E4D" w:rsidP="00AB0E4D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> </w:t>
      </w:r>
    </w:p>
    <w:p w:rsidR="00AB0E4D" w:rsidRDefault="00AB0E4D" w:rsidP="00AB0E4D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AB0E4D" w:rsidRDefault="00AB0E4D" w:rsidP="00AB0E4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:rsidR="00AB0E4D" w:rsidRPr="00DC3200" w:rsidRDefault="00AB0E4D" w:rsidP="00AB0E4D">
      <w:pPr>
        <w:pStyle w:val="rvps148"/>
        <w:shd w:val="clear" w:color="auto" w:fill="FFFFFF"/>
        <w:spacing w:before="0" w:beforeAutospacing="0" w:after="0" w:afterAutospacing="0"/>
        <w:ind w:left="142" w:firstLine="705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Керуючись ст. 27, 28 і 40 Закону України «Про місцеве самоврядування в Україні»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 ст. 9 Закону України «Про основні засади молодіжної політики», Законом України «Про вищу освіту», п. 4.6. програми «</w:t>
      </w:r>
      <w:r>
        <w:rPr>
          <w:color w:val="000000"/>
          <w:sz w:val="28"/>
          <w:szCs w:val="28"/>
        </w:rPr>
        <w:t xml:space="preserve">Молодь Івано-Франківської міської територіальної громади» на 2021-2025 роки та протоколом №01 від 16.01.2024 року засідання Стипендіальної комісії з призначення стипендій міського голови для обдарованих студентів вищої освіти </w:t>
      </w:r>
      <w:r>
        <w:rPr>
          <w:color w:val="000000"/>
          <w:sz w:val="28"/>
          <w:szCs w:val="28"/>
          <w:lang w:val="en-US"/>
        </w:rPr>
        <w:t>III</w:t>
      </w:r>
      <w:r w:rsidRPr="00115AB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</w:rPr>
        <w:t xml:space="preserve">рівнів акредитації, </w:t>
      </w:r>
      <w:r>
        <w:rPr>
          <w:sz w:val="28"/>
          <w:szCs w:val="28"/>
        </w:rPr>
        <w:t>міська рада</w:t>
      </w:r>
    </w:p>
    <w:p w:rsidR="00AB0E4D" w:rsidRDefault="00AB0E4D" w:rsidP="00AB0E4D">
      <w:pPr>
        <w:pStyle w:val="rvps148"/>
        <w:shd w:val="clear" w:color="auto" w:fill="FFFFFF"/>
        <w:spacing w:before="0" w:beforeAutospacing="0" w:after="0" w:afterAutospacing="0"/>
        <w:rPr>
          <w:rStyle w:val="rvts7"/>
          <w:sz w:val="28"/>
          <w:szCs w:val="28"/>
        </w:rPr>
      </w:pPr>
    </w:p>
    <w:p w:rsidR="00AB0E4D" w:rsidRDefault="00AB0E4D" w:rsidP="00AB0E4D">
      <w:pPr>
        <w:pStyle w:val="rvps148"/>
        <w:shd w:val="clear" w:color="auto" w:fill="FFFFFF"/>
        <w:spacing w:before="0" w:beforeAutospacing="0" w:after="0" w:afterAutospacing="0"/>
        <w:ind w:left="142" w:firstLine="705"/>
        <w:jc w:val="center"/>
        <w:rPr>
          <w:sz w:val="18"/>
          <w:szCs w:val="18"/>
        </w:rPr>
      </w:pPr>
      <w:r>
        <w:rPr>
          <w:rStyle w:val="rvts7"/>
          <w:sz w:val="28"/>
          <w:szCs w:val="28"/>
        </w:rPr>
        <w:t>вирішила:</w:t>
      </w:r>
    </w:p>
    <w:p w:rsidR="00AB0E4D" w:rsidRPr="002A2B9C" w:rsidRDefault="00AB0E4D" w:rsidP="00AB0E4D">
      <w:pPr>
        <w:pStyle w:val="a3"/>
        <w:numPr>
          <w:ilvl w:val="0"/>
          <w:numId w:val="1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Pr="002A2B9C">
        <w:rPr>
          <w:rFonts w:ascii="Times New Roman" w:hAnsi="Times New Roman" w:cs="Times New Roman"/>
          <w:sz w:val="28"/>
          <w:szCs w:val="28"/>
        </w:rPr>
        <w:t xml:space="preserve"> змін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A2B9C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додатку рішення міської ради від 31.07.2023 №146-37 «Про затвердження</w:t>
      </w:r>
      <w:r w:rsidRPr="002A2B9C">
        <w:rPr>
          <w:rFonts w:ascii="Times New Roman" w:hAnsi="Times New Roman" w:cs="Times New Roman"/>
          <w:sz w:val="28"/>
          <w:szCs w:val="28"/>
        </w:rPr>
        <w:t xml:space="preserve"> </w:t>
      </w:r>
      <w:r w:rsidRPr="002A2B9C">
        <w:rPr>
          <w:rFonts w:ascii="Times New Roman" w:eastAsia="Times New Roman" w:hAnsi="Times New Roman"/>
          <w:color w:val="000000"/>
          <w:sz w:val="28"/>
          <w:lang w:eastAsia="uk-UA"/>
        </w:rPr>
        <w:t>Порядку</w:t>
      </w:r>
      <w:r w:rsidRPr="002A2B9C">
        <w:rPr>
          <w:rFonts w:ascii="Times New Roman" w:hAnsi="Times New Roman" w:cs="Times New Roman"/>
          <w:sz w:val="28"/>
          <w:szCs w:val="28"/>
        </w:rPr>
        <w:t xml:space="preserve"> </w:t>
      </w:r>
      <w:r w:rsidRPr="002A2B9C">
        <w:rPr>
          <w:rFonts w:ascii="Times New Roman" w:hAnsi="Times New Roman" w:cs="Times New Roman"/>
          <w:color w:val="000000"/>
          <w:sz w:val="28"/>
          <w:szCs w:val="28"/>
        </w:rPr>
        <w:t>призначення стипендій міського голови для обдарованих студентів вищих навчальних закладів 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A2B9C">
        <w:rPr>
          <w:rFonts w:ascii="Times New Roman" w:hAnsi="Times New Roman" w:cs="Times New Roman"/>
          <w:color w:val="000000"/>
          <w:sz w:val="28"/>
          <w:szCs w:val="28"/>
        </w:rPr>
        <w:t xml:space="preserve"> та викласти у новій редакції (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A2B9C">
        <w:rPr>
          <w:rFonts w:ascii="Times New Roman" w:hAnsi="Times New Roman" w:cs="Times New Roman"/>
          <w:color w:val="000000"/>
          <w:sz w:val="28"/>
          <w:szCs w:val="28"/>
        </w:rPr>
        <w:t>одаток).</w:t>
      </w:r>
    </w:p>
    <w:p w:rsidR="00AB0E4D" w:rsidRPr="002A2B9C" w:rsidRDefault="00AB0E4D" w:rsidP="00AB0E4D">
      <w:pPr>
        <w:pStyle w:val="a3"/>
        <w:numPr>
          <w:ilvl w:val="0"/>
          <w:numId w:val="1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2A2B9C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  О. Левицького та </w:t>
      </w:r>
      <w:r w:rsidRPr="002A2B9C">
        <w:rPr>
          <w:rFonts w:ascii="Times New Roman" w:hAnsi="Times New Roman" w:cs="Times New Roman"/>
          <w:sz w:val="28"/>
          <w:szCs w:val="28"/>
        </w:rPr>
        <w:t>голову постійної депутатської комісії з питань гуманітарної політики У. Досюк.</w:t>
      </w:r>
    </w:p>
    <w:p w:rsidR="00AB0E4D" w:rsidRPr="00416BF8" w:rsidRDefault="00AB0E4D" w:rsidP="00AB0E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E4D" w:rsidRDefault="00AB0E4D" w:rsidP="00AB0E4D">
      <w:pPr>
        <w:rPr>
          <w:rFonts w:ascii="Times New Roman" w:hAnsi="Times New Roman" w:cs="Times New Roman"/>
          <w:sz w:val="28"/>
          <w:szCs w:val="28"/>
        </w:rPr>
      </w:pPr>
    </w:p>
    <w:p w:rsidR="00AB0E4D" w:rsidRDefault="00AB0E4D" w:rsidP="00AB0E4D">
      <w:pPr>
        <w:rPr>
          <w:rFonts w:ascii="Times New Roman" w:hAnsi="Times New Roman" w:cs="Times New Roman"/>
          <w:sz w:val="28"/>
          <w:szCs w:val="28"/>
        </w:rPr>
      </w:pPr>
    </w:p>
    <w:p w:rsidR="00AB0E4D" w:rsidRPr="002A2B9C" w:rsidRDefault="00AB0E4D" w:rsidP="00AB0E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AB0E4D" w:rsidRDefault="00AB0E4D" w:rsidP="00AB0E4D">
      <w:pPr>
        <w:rPr>
          <w:rFonts w:ascii="Times New Roman" w:hAnsi="Times New Roman" w:cs="Times New Roman"/>
          <w:sz w:val="28"/>
          <w:szCs w:val="28"/>
        </w:rPr>
      </w:pPr>
    </w:p>
    <w:p w:rsidR="00AB0E4D" w:rsidRDefault="00AB0E4D">
      <w:r>
        <w:br w:type="page"/>
      </w:r>
    </w:p>
    <w:p w:rsidR="00AB0E4D" w:rsidRPr="007C625A" w:rsidRDefault="00AB0E4D" w:rsidP="00AB0E4D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25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</w:p>
    <w:p w:rsidR="00AB0E4D" w:rsidRPr="00160388" w:rsidRDefault="00AB0E4D" w:rsidP="00AB0E4D">
      <w:pPr>
        <w:pStyle w:val="a4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</w:t>
      </w:r>
      <w:r w:rsidRPr="00160388">
        <w:rPr>
          <w:rFonts w:ascii="Times New Roman" w:hAnsi="Times New Roman" w:cs="Times New Roman"/>
          <w:sz w:val="28"/>
          <w:szCs w:val="28"/>
        </w:rPr>
        <w:t xml:space="preserve"> Івано-Франківської </w:t>
      </w:r>
    </w:p>
    <w:p w:rsidR="00AB0E4D" w:rsidRPr="00160388" w:rsidRDefault="00AB0E4D" w:rsidP="00AB0E4D">
      <w:pPr>
        <w:pStyle w:val="a4"/>
        <w:ind w:firstLine="5245"/>
        <w:rPr>
          <w:rFonts w:ascii="Times New Roman" w:hAnsi="Times New Roman" w:cs="Times New Roman"/>
          <w:sz w:val="28"/>
          <w:szCs w:val="28"/>
        </w:rPr>
      </w:pPr>
      <w:r w:rsidRPr="00160388"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:rsidR="00AB0E4D" w:rsidRPr="00160388" w:rsidRDefault="00AB0E4D" w:rsidP="00AB0E4D">
      <w:pPr>
        <w:pStyle w:val="a4"/>
        <w:ind w:firstLine="5245"/>
        <w:rPr>
          <w:rFonts w:ascii="Times New Roman" w:hAnsi="Times New Roman" w:cs="Times New Roman"/>
          <w:sz w:val="28"/>
          <w:szCs w:val="28"/>
        </w:rPr>
      </w:pPr>
      <w:r w:rsidRPr="00160388">
        <w:rPr>
          <w:rFonts w:ascii="Times New Roman" w:hAnsi="Times New Roman" w:cs="Times New Roman"/>
          <w:sz w:val="28"/>
          <w:szCs w:val="28"/>
        </w:rPr>
        <w:t xml:space="preserve">від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0388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AB0E4D" w:rsidRDefault="00AB0E4D" w:rsidP="00AB0E4D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E4D" w:rsidRDefault="00AB0E4D" w:rsidP="00AB0E4D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E4D" w:rsidRPr="003A6AC7" w:rsidRDefault="00AB0E4D" w:rsidP="00AB0E4D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AC7"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</w:rPr>
        <w:t>РЯДОК</w:t>
      </w:r>
    </w:p>
    <w:p w:rsidR="00AB0E4D" w:rsidRDefault="00AB0E4D" w:rsidP="00AB0E4D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стипендій міського голови для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 xml:space="preserve">обдарованих студентів </w:t>
      </w:r>
      <w:r>
        <w:rPr>
          <w:rFonts w:ascii="Times New Roman" w:hAnsi="Times New Roman" w:cs="Times New Roman"/>
          <w:color w:val="000000"/>
          <w:sz w:val="28"/>
          <w:szCs w:val="28"/>
        </w:rPr>
        <w:t>закладів вищої освіти</w:t>
      </w:r>
    </w:p>
    <w:p w:rsidR="00AB0E4D" w:rsidRDefault="00AB0E4D" w:rsidP="00AB0E4D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E4D" w:rsidRPr="003A6AC7" w:rsidRDefault="00AB0E4D" w:rsidP="00AB0E4D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A6AC7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3A6AC7">
        <w:rPr>
          <w:rFonts w:ascii="Times New Roman" w:hAnsi="Times New Roman" w:cs="Times New Roman"/>
          <w:b/>
          <w:bCs/>
          <w:sz w:val="28"/>
          <w:szCs w:val="28"/>
        </w:rPr>
        <w:t>Загальні положення</w:t>
      </w:r>
    </w:p>
    <w:p w:rsidR="00AB0E4D" w:rsidRPr="003A6AC7" w:rsidRDefault="00AB0E4D" w:rsidP="00AB0E4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6A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3A6AC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Цей </w:t>
      </w:r>
      <w:r w:rsidRPr="003A6AC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рядок </w:t>
      </w:r>
      <w:r w:rsidRPr="003A6AC7">
        <w:rPr>
          <w:rFonts w:ascii="Times New Roman" w:hAnsi="Times New Roman" w:cs="Times New Roman"/>
          <w:sz w:val="28"/>
          <w:szCs w:val="28"/>
        </w:rPr>
        <w:t xml:space="preserve">регулює </w:t>
      </w:r>
      <w:r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стипендій міського голови для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 xml:space="preserve">обдарованих студентів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закладів вищої освіти </w:t>
      </w:r>
      <w:r w:rsidRPr="00DB47FA"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громади (далі – Порядок) </w:t>
      </w:r>
      <w:r w:rsidRPr="00DB47FA">
        <w:rPr>
          <w:rFonts w:ascii="Times New Roman" w:hAnsi="Times New Roman" w:cs="Times New Roman"/>
          <w:color w:val="000000"/>
          <w:sz w:val="28"/>
          <w:szCs w:val="28"/>
        </w:rPr>
        <w:t xml:space="preserve">за рахунок коштів бюджету Івано-Франківської міської територіальної громади (далі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47FA">
        <w:rPr>
          <w:rFonts w:ascii="Times New Roman" w:hAnsi="Times New Roman" w:cs="Times New Roman"/>
          <w:color w:val="000000"/>
          <w:sz w:val="28"/>
          <w:szCs w:val="28"/>
        </w:rPr>
        <w:t xml:space="preserve"> бюджетні кошти).</w:t>
      </w:r>
    </w:p>
    <w:p w:rsidR="00AB0E4D" w:rsidRDefault="00AB0E4D" w:rsidP="00AB0E4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3A6AC7">
        <w:rPr>
          <w:rFonts w:ascii="Times New Roman" w:hAnsi="Times New Roman" w:cs="Times New Roman"/>
          <w:sz w:val="28"/>
          <w:szCs w:val="28"/>
        </w:rPr>
        <w:t>. Метою По</w:t>
      </w:r>
      <w:r>
        <w:rPr>
          <w:rFonts w:ascii="Times New Roman" w:hAnsi="Times New Roman" w:cs="Times New Roman"/>
          <w:sz w:val="28"/>
          <w:szCs w:val="28"/>
        </w:rPr>
        <w:t>рядку</w:t>
      </w:r>
      <w:r w:rsidRPr="003A6AC7">
        <w:rPr>
          <w:rFonts w:ascii="Times New Roman" w:hAnsi="Times New Roman" w:cs="Times New Roman"/>
          <w:sz w:val="28"/>
          <w:szCs w:val="28"/>
        </w:rPr>
        <w:t xml:space="preserve"> є визначення порядк</w:t>
      </w:r>
      <w:r>
        <w:rPr>
          <w:rFonts w:ascii="Times New Roman" w:hAnsi="Times New Roman" w:cs="Times New Roman"/>
          <w:sz w:val="28"/>
          <w:szCs w:val="28"/>
        </w:rPr>
        <w:t xml:space="preserve">у та умов призначення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стипендій міського голови</w:t>
      </w:r>
      <w:r w:rsidRPr="003A6AC7">
        <w:rPr>
          <w:rFonts w:ascii="Times New Roman" w:hAnsi="Times New Roman" w:cs="Times New Roman"/>
          <w:sz w:val="28"/>
          <w:szCs w:val="28"/>
        </w:rPr>
        <w:t xml:space="preserve"> студентам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закладів вищої освіти </w:t>
      </w:r>
      <w:r w:rsidRPr="00DB47FA"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>(далі – стипендії</w:t>
      </w:r>
      <w:r w:rsidRPr="003A6AC7">
        <w:rPr>
          <w:rFonts w:ascii="Times New Roman" w:hAnsi="Times New Roman" w:cs="Times New Roman"/>
          <w:sz w:val="28"/>
          <w:szCs w:val="28"/>
        </w:rPr>
        <w:t xml:space="preserve">), стимулювання студентів до здобуття досягнень у навчанні, </w:t>
      </w:r>
      <w:r w:rsidRPr="00A37EA1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37EA1">
        <w:rPr>
          <w:rFonts w:ascii="Times New Roman" w:hAnsi="Times New Roman" w:cs="Times New Roman"/>
          <w:sz w:val="28"/>
          <w:szCs w:val="28"/>
        </w:rPr>
        <w:t xml:space="preserve"> у громадській, спортивній і науковій діяльності</w:t>
      </w:r>
      <w:r w:rsidRPr="003A6AC7">
        <w:rPr>
          <w:rFonts w:ascii="Times New Roman" w:hAnsi="Times New Roman" w:cs="Times New Roman"/>
          <w:sz w:val="28"/>
          <w:szCs w:val="28"/>
        </w:rPr>
        <w:t>.</w:t>
      </w:r>
    </w:p>
    <w:p w:rsidR="00AB0E4D" w:rsidRDefault="00AB0E4D" w:rsidP="00AB0E4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Дія цього Порядку поширюється на осіб, які навчаються на денній формі навчання в закладах вищої освіти (далі – ЗВО) усіх форм власності та юридично зареєстровані на території Івано-Франківської міської територіальної громади (сплачують податки в місцевий бюджет).</w:t>
      </w:r>
    </w:p>
    <w:p w:rsidR="00AB0E4D" w:rsidRDefault="00AB0E4D" w:rsidP="00AB0E4D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E4D" w:rsidRPr="000616DA" w:rsidRDefault="00AB0E4D" w:rsidP="00AB0E4D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2. Стипендіальна комісія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2.1. Для вирішення питань щодо призначення та позбавлення стипендії утворюється стипендіальна комісія (далі – комісія).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2.2. Персональний склад комісії не менше як сім осіб, однак не більше двадцяти, затверджує виконавчий комітет міської ради.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uk-UA"/>
          <w14:ligatures w14:val="none"/>
        </w:rPr>
        <w:t>Комісію очолюють два співголови.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2.3. До складу комісії входять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: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депутати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Івано-Фран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ківської міської ради;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представники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Департаменту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молодіжної політики та спорту; Департаменту освіти та науки;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представники ЗВО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;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представники молодіжних громадських </w:t>
      </w: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організацій (за згодою).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2.4.  Чисельність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>депутатів</w:t>
      </w: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Івано-Франківської міської ради і  представників виконавчих органів міської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ради не повинна перевищувати 75</w:t>
      </w: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 відсотків кількості членів комісії.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lastRenderedPageBreak/>
        <w:t>2.5. Комісія утворюється не пізніше 31 жовтня.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/>
          <w14:ligatures w14:val="none"/>
        </w:rPr>
        <w:t xml:space="preserve">2.6. </w:t>
      </w: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uk-UA"/>
          <w14:ligatures w14:val="none"/>
        </w:rPr>
        <w:t>Оголошення про початок формування комісії о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uk-UA"/>
          <w14:ligatures w14:val="none"/>
        </w:rPr>
        <w:t>прилюднюється на офіційному веб</w:t>
      </w:r>
      <w:r w:rsidRPr="000616D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сайті Департаменту молодіжної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uk-UA"/>
          <w14:ligatures w14:val="none"/>
        </w:rPr>
        <w:t>політики та спорту Івано-Франківської міської ради. Пропозиції щодо кандидатур до складу комісії подаються Департаменту протягом 14 календарних днів з дати оприлюднення оголошення. Один ЗВО та одна громадська організація можуть подавати не більше одного кандидата до складу комісії. 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2.7. Члени комісії здійснюють свої повноваження на громадських засадах.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2.8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. Засідання комісії проводяться у міру потреби, про що повідомляється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членам комісії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не пізніше, ніж за три робочих дні до його проведення.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2.9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 Виведення із складу комісії її члена можливе у випадках: за власним бажанням; якщо він двічі поспіль не взяв участі у засіданні комісії без поважної на то причини, за умови його повідомлення за три робочих дні до проведення засідання.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2.10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 Засідання комісії вважається правомочним, якщо на ньому присутні не менше двох третин складу комісії.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2.11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 Рішення комісії приймається більшістю голосів її членів, присутніх на засіданні.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2.12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 Усі рішення, прийняті комісією, зазначаються в протоколі, який підписується співголовами та секретарем комісії. 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2.13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 Комісією визначається кількість студентів, що можуть претендувати на призначення стипендії за закладами вищої освіти, які прийняли рішення про участь.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2.14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 Комісія може ініціювати зміну розміру стипендії в кінці кале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ндарного року на наступний рік.</w:t>
      </w:r>
    </w:p>
    <w:p w:rsidR="00AB0E4D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2.15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 У своїй роботі комісія керується законами України, іншими нормативно-правовими актами та цим Порядком.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:rsidR="00AB0E4D" w:rsidRPr="000616DA" w:rsidRDefault="00AB0E4D" w:rsidP="00AB0E4D">
      <w:pPr>
        <w:spacing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3. Умови призначення стипендії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3.1. Стипендія призначається 100 студентам, які  здобувають освітній рівень бакалавра або магістра відповідно до встановленої цим Порядком процедури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строком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на один рік незалежно від призначення студенту інших стипендій, за винятком стипендій, що виплачуються за рахунок коштів бюджету Івано-Франківської міської територіальної громади  та коштів бюджету Івано-Франківської обласної ради. 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Кількість студентів, що претендують на призначення стипендії, від кожного ЗВО визначається пропорційно загальній кількості студентів денної та дуальної форм навчання освітнього рівня бакалавр та магістр. </w:t>
      </w:r>
      <w:r>
        <w:rPr>
          <w:rFonts w:ascii="Times New Roman" w:hAnsi="Times New Roman" w:cs="Times New Roman"/>
          <w:sz w:val="28"/>
          <w:szCs w:val="28"/>
        </w:rPr>
        <w:lastRenderedPageBreak/>
        <w:t>ЗВО, що прийняв рішення про участь у призначенні стипендій студентам до 01 листопада щороку подає в Департамент молодіжної політики та спорту Івано-Франківської міської ради інформацію-заяву про участь та загальну кількість студентів денної форми навчання освітнього рівня бакалавр та магістр.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3.3. Підстави припинення виплати стипендії студенту: відрахування; надання академічної відпустки; завершення навчання; переведення на заочну форму навчання. ЗВО зобов’язаний у 5-денний термін поінформувати про настання такої підстави Департамент молодіжної політики та спорту Івано-Франківської міської ради. 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3.4. До 01 грудня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щороку ЗВО подає Департаменту молодіжної політики та спорту Івано-Франківської міської ради перелік кандидатів на призначення стипендій.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3.5. До основних критеріїв оцінки кандидатів на призначення стипендій відносяться: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3.5.1 успішність у навчанні;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3.5.2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громадська активність за межами ЗВО на території Івано-Франківської міської територіальної громади. Реалізовані власні проєкти, кампанії, заходи; участь у діяльності громадських організацій; робота у складі Молодіжної ради громади; волонтерська діяльність у благодійних фондах, волонтерських штабах та інших організаціях, які здійснюють розвиток волонтерських рухів в Івано-Франківській міській територіаль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ній громаді; сприяння Збройним с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илам України та іншим утвореним відповідно до законодавства України військовим формуванням та правоохоронним органам  спеціального призначення; популяризація екологічної свідомості та відповідальності серед молоді громади; діяльність, спрямована на формування національної свідомості, патріотичних почуттів, і громадянського обов’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язку у всіх верств населення;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3.5.3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популяризація спорту та здорового способу життя. Реалізовані власні проєкти, кампанії і заходи, спрямовані на  профілактику та боротьбу із тютюнопалінням, вживання алкоголю та наркоманією, з іншими шкідливими та небезпечними залежностями серед дітей та молоді Івано-Франківської міської територіальної громади; організація наметових таборів, що мають на меті популяризацію здорового способу життя; участь та досягнення у спортивних змаганнях різних рівнів; організація фізкультурних заходів у громаді для дітей та молоді; пропагування психологічної стійкості та збереження ментального здоров’я; сприяння поширенню інформації про планування сім’ї та основи репродуктивного здоров’я, ролі сім’ї у суспільстві, захист дитинства, матери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нства та батьківства;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3.5.4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наукова діяльність. Реалізовані власні проєкти, кампанії і заходи, спрямовані на  сприяння, підтримку та розвиток молодих науковців; участь у наукових конференціях, виступи на наукових конференціях;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>публікація статтей у фахових наукових виданнях; популяризація науки серед молоді. </w:t>
      </w:r>
    </w:p>
    <w:p w:rsidR="00AB0E4D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Даний перелік критеріїв не є виключним,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ЗВО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може подавати кандидатів</w:t>
      </w:r>
      <w:r w:rsidRPr="004316A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на призначення стипендій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, які мають інші вагомі досягнення.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3.6. ЗВО самостійний у визначенні порядку відбору кандидатів та при цьому повинен керуватися п. 3.5.  цього Порядку. Перелік кандидатів повинен бути погоджений з органом студентського самоврядування. 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3.7. Департаменту молодіжної політики та спорту Івано-Франківської міської ради подається: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подання на призначення стипендії;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інформацію про студента та відповідність критеріям згідно із якими він претендує на призначення стипендії з обовʼязковою інформацією про нього: прізвище, імʼя та по батькові, дата народження, домашня адреса, номер телефону;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інформацію про призначення студенту інших стипендій за рахунок коштів бюджету Івано-Франківської міської територіальної громади  та коштів бюджету Івано-Франківської обласної ради. 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витяг з протоколу засідання вченої ради про висування кандидатів на призначення стипендії;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копію паспорта громадянина України (копію паспорта громадянина України з безконтактним електронним носієм та копію витягу з Єдиного державного демографічного реєстру);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копію довідки про присвоєння реєстраційного номера облікової картки платника податків;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реквізити банківського рахунку для зарахування стипендії.</w:t>
      </w:r>
    </w:p>
    <w:p w:rsidR="00AB0E4D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3.8. До 30 грудня щороку комісією визначається перелік студентів, яким призначається виплата стипендії.</w:t>
      </w:r>
    </w:p>
    <w:p w:rsidR="00AB0E4D" w:rsidRPr="006A121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:rsidR="00AB0E4D" w:rsidRPr="000616DA" w:rsidRDefault="00AB0E4D" w:rsidP="00AB0E4D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4. Стипендіальний фонд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4.1. Стипендії виплачуються один раз на місяць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строком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на один рік.</w:t>
      </w:r>
    </w:p>
    <w:p w:rsidR="00AB0E4D" w:rsidRPr="00820BDF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4.2. Розмір сти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пендії студентам ЗВО 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не підлягає індексації впродовж року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і становить 2</w:t>
      </w: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500, 00 грн на місяць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та 5 000, 00 грн на місяць для студентів 4-го курсу освітнього рівня бакалавр.</w:t>
      </w:r>
    </w:p>
    <w:p w:rsidR="00AB0E4D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4.3. Фінансування проводиться за кошти бюджету Івано-Франківської міської територіальної громади. Щомісячну виплату стипендій здійснює Департамент молодіжної політики та спорту Івано-Франківської міської ради з першого січня на поточний рік. </w:t>
      </w:r>
    </w:p>
    <w:p w:rsidR="00AB0E4D" w:rsidRPr="00C80F17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:rsidR="00AB0E4D" w:rsidRPr="000616DA" w:rsidRDefault="00AB0E4D" w:rsidP="00AB0E4D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lastRenderedPageBreak/>
        <w:t>5. Прикінцеві положення</w:t>
      </w:r>
    </w:p>
    <w:p w:rsidR="00AB0E4D" w:rsidRPr="000616DA" w:rsidRDefault="00AB0E4D" w:rsidP="00AB0E4D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0616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5.1. Всі зміни та доповнення до Порядку можуть бути внесені виключно на підставі рішення Івано-Франківської міської ради.</w:t>
      </w:r>
    </w:p>
    <w:p w:rsidR="00AB0E4D" w:rsidRDefault="00AB0E4D" w:rsidP="00AB0E4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0E4D" w:rsidRDefault="00AB0E4D" w:rsidP="00AB0E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4D" w:rsidRPr="003A6AC7" w:rsidRDefault="00AB0E4D" w:rsidP="00AB0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    Віктор СИНИШИН</w:t>
      </w:r>
    </w:p>
    <w:p w:rsidR="003E2AAF" w:rsidRDefault="003E2AAF"/>
    <w:sectPr w:rsidR="003E2AAF" w:rsidSect="00AB0E4D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60D17"/>
    <w:multiLevelType w:val="hybridMultilevel"/>
    <w:tmpl w:val="E13A235C"/>
    <w:lvl w:ilvl="0" w:tplc="348412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9E1"/>
    <w:rsid w:val="003E2AAF"/>
    <w:rsid w:val="00970806"/>
    <w:rsid w:val="00AB0E4D"/>
    <w:rsid w:val="00F8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FBB3B-70EB-48F0-8163-8389A31C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E4D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AB0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7">
    <w:name w:val="rvts7"/>
    <w:basedOn w:val="a0"/>
    <w:rsid w:val="00AB0E4D"/>
  </w:style>
  <w:style w:type="paragraph" w:styleId="a3">
    <w:name w:val="List Paragraph"/>
    <w:basedOn w:val="a"/>
    <w:uiPriority w:val="34"/>
    <w:qFormat/>
    <w:rsid w:val="00AB0E4D"/>
    <w:pPr>
      <w:ind w:left="720"/>
      <w:contextualSpacing/>
    </w:pPr>
  </w:style>
  <w:style w:type="paragraph" w:styleId="a4">
    <w:name w:val="No Spacing"/>
    <w:uiPriority w:val="1"/>
    <w:qFormat/>
    <w:rsid w:val="00AB0E4D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6348</Words>
  <Characters>3619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2024-09-19T06:47:00Z</dcterms:created>
  <dcterms:modified xsi:type="dcterms:W3CDTF">2024-09-19T06:47:00Z</dcterms:modified>
</cp:coreProperties>
</file>