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2E6" w:rsidRPr="005062E6" w:rsidRDefault="005062E6" w:rsidP="003D578B">
      <w:pPr>
        <w:spacing w:line="240" w:lineRule="auto"/>
        <w:contextualSpacing/>
        <w:jc w:val="center"/>
        <w:rPr>
          <w:rFonts w:ascii="Times New Roman" w:hAnsi="Times New Roman" w:cs="Times New Roman"/>
          <w:b/>
          <w:sz w:val="32"/>
          <w:szCs w:val="28"/>
        </w:rPr>
      </w:pPr>
      <w:bookmarkStart w:id="0" w:name="_GoBack"/>
      <w:bookmarkEnd w:id="0"/>
      <w:r w:rsidRPr="005062E6">
        <w:rPr>
          <w:rFonts w:ascii="Times New Roman" w:hAnsi="Times New Roman" w:cs="Times New Roman"/>
          <w:b/>
          <w:sz w:val="32"/>
          <w:szCs w:val="28"/>
        </w:rPr>
        <w:t>ЗВІТ</w:t>
      </w:r>
    </w:p>
    <w:p w:rsidR="005062E6" w:rsidRPr="005062E6" w:rsidRDefault="005062E6" w:rsidP="003D578B">
      <w:pPr>
        <w:spacing w:line="240" w:lineRule="auto"/>
        <w:contextualSpacing/>
        <w:jc w:val="center"/>
        <w:rPr>
          <w:rFonts w:ascii="Times New Roman" w:hAnsi="Times New Roman" w:cs="Times New Roman"/>
          <w:b/>
          <w:sz w:val="32"/>
          <w:szCs w:val="28"/>
        </w:rPr>
      </w:pPr>
      <w:r w:rsidRPr="005062E6">
        <w:rPr>
          <w:rFonts w:ascii="Times New Roman" w:hAnsi="Times New Roman" w:cs="Times New Roman"/>
          <w:b/>
          <w:sz w:val="32"/>
          <w:szCs w:val="28"/>
        </w:rPr>
        <w:t>про роботу Ліцею №13</w:t>
      </w:r>
    </w:p>
    <w:p w:rsidR="005062E6" w:rsidRPr="005062E6" w:rsidRDefault="005062E6" w:rsidP="003D578B">
      <w:pPr>
        <w:spacing w:line="240" w:lineRule="auto"/>
        <w:contextualSpacing/>
        <w:jc w:val="center"/>
        <w:rPr>
          <w:rFonts w:ascii="Times New Roman" w:hAnsi="Times New Roman" w:cs="Times New Roman"/>
          <w:b/>
          <w:sz w:val="32"/>
          <w:szCs w:val="28"/>
        </w:rPr>
      </w:pPr>
      <w:r w:rsidRPr="005062E6">
        <w:rPr>
          <w:rFonts w:ascii="Times New Roman" w:hAnsi="Times New Roman" w:cs="Times New Roman"/>
          <w:b/>
          <w:sz w:val="32"/>
          <w:szCs w:val="28"/>
        </w:rPr>
        <w:t>Івано-Франківської міської ради</w:t>
      </w:r>
    </w:p>
    <w:p w:rsidR="005062E6" w:rsidRPr="005062E6" w:rsidRDefault="00B21916" w:rsidP="003D578B">
      <w:pPr>
        <w:spacing w:line="240" w:lineRule="auto"/>
        <w:contextualSpacing/>
        <w:jc w:val="center"/>
        <w:rPr>
          <w:rFonts w:ascii="Times New Roman" w:hAnsi="Times New Roman" w:cs="Times New Roman"/>
          <w:b/>
          <w:sz w:val="32"/>
          <w:szCs w:val="28"/>
        </w:rPr>
      </w:pPr>
      <w:r>
        <w:rPr>
          <w:rFonts w:ascii="Times New Roman" w:hAnsi="Times New Roman" w:cs="Times New Roman"/>
          <w:b/>
          <w:sz w:val="32"/>
          <w:szCs w:val="28"/>
        </w:rPr>
        <w:t xml:space="preserve">за 2020 </w:t>
      </w:r>
      <w:r w:rsidR="008636E7">
        <w:rPr>
          <w:rFonts w:ascii="Times New Roman" w:hAnsi="Times New Roman" w:cs="Times New Roman"/>
          <w:b/>
          <w:sz w:val="32"/>
          <w:szCs w:val="28"/>
        </w:rPr>
        <w:t>рік</w:t>
      </w:r>
    </w:p>
    <w:p w:rsidR="005062E6" w:rsidRDefault="005062E6" w:rsidP="00DA2D97">
      <w:pPr>
        <w:spacing w:line="360" w:lineRule="auto"/>
        <w:contextualSpacing/>
        <w:jc w:val="center"/>
        <w:rPr>
          <w:rFonts w:ascii="Times New Roman" w:hAnsi="Times New Roman" w:cs="Times New Roman"/>
          <w:sz w:val="28"/>
          <w:szCs w:val="28"/>
        </w:rPr>
      </w:pPr>
    </w:p>
    <w:p w:rsidR="00E80183" w:rsidRPr="003D578B" w:rsidRDefault="003D578B" w:rsidP="003D578B">
      <w:pPr>
        <w:tabs>
          <w:tab w:val="left" w:pos="2565"/>
        </w:tabs>
        <w:spacing w:line="360" w:lineRule="auto"/>
        <w:contextualSpacing/>
        <w:rPr>
          <w:rFonts w:ascii="Times New Roman" w:hAnsi="Times New Roman" w:cs="Times New Roman"/>
          <w:b/>
          <w:sz w:val="28"/>
          <w:szCs w:val="28"/>
        </w:rPr>
      </w:pPr>
      <w:r>
        <w:rPr>
          <w:rFonts w:ascii="Times New Roman" w:hAnsi="Times New Roman" w:cs="Times New Roman"/>
          <w:sz w:val="28"/>
          <w:szCs w:val="28"/>
        </w:rPr>
        <w:tab/>
      </w:r>
      <w:r w:rsidR="008636E7">
        <w:rPr>
          <w:rFonts w:ascii="Times New Roman" w:hAnsi="Times New Roman" w:cs="Times New Roman"/>
          <w:sz w:val="28"/>
          <w:szCs w:val="28"/>
        </w:rPr>
        <w:tab/>
      </w:r>
      <w:r w:rsidR="008636E7">
        <w:rPr>
          <w:rFonts w:ascii="Times New Roman" w:hAnsi="Times New Roman" w:cs="Times New Roman"/>
          <w:sz w:val="28"/>
          <w:szCs w:val="28"/>
        </w:rPr>
        <w:tab/>
      </w:r>
      <w:r w:rsidR="008636E7">
        <w:rPr>
          <w:rFonts w:ascii="Times New Roman" w:hAnsi="Times New Roman" w:cs="Times New Roman"/>
          <w:sz w:val="28"/>
          <w:szCs w:val="28"/>
        </w:rPr>
        <w:tab/>
      </w:r>
      <w:r w:rsidRPr="003D578B">
        <w:rPr>
          <w:rFonts w:ascii="Times New Roman" w:hAnsi="Times New Roman" w:cs="Times New Roman"/>
          <w:b/>
          <w:sz w:val="28"/>
          <w:szCs w:val="28"/>
        </w:rPr>
        <w:t>В</w:t>
      </w:r>
      <w:r w:rsidR="00E80183" w:rsidRPr="003D578B">
        <w:rPr>
          <w:rFonts w:ascii="Times New Roman" w:hAnsi="Times New Roman" w:cs="Times New Roman"/>
          <w:b/>
          <w:bCs/>
          <w:sz w:val="28"/>
          <w:szCs w:val="28"/>
        </w:rPr>
        <w:t>ступ</w:t>
      </w:r>
    </w:p>
    <w:p w:rsidR="00B52188" w:rsidRPr="00B52188" w:rsidRDefault="00E80183" w:rsidP="005062E6">
      <w:pPr>
        <w:spacing w:after="0"/>
        <w:ind w:firstLine="709"/>
        <w:contextualSpacing/>
        <w:jc w:val="both"/>
        <w:rPr>
          <w:rFonts w:ascii="Times New Roman" w:eastAsia="Calibri" w:hAnsi="Times New Roman" w:cs="Times New Roman"/>
          <w:sz w:val="28"/>
          <w:szCs w:val="28"/>
        </w:rPr>
      </w:pPr>
      <w:r w:rsidRPr="00E80183">
        <w:rPr>
          <w:rFonts w:ascii="Times New Roman" w:hAnsi="Times New Roman" w:cs="Times New Roman"/>
          <w:b/>
          <w:bCs/>
          <w:sz w:val="28"/>
          <w:szCs w:val="28"/>
        </w:rPr>
        <w:t> </w:t>
      </w:r>
      <w:r w:rsidR="00B52188">
        <w:rPr>
          <w:rFonts w:ascii="Times New Roman" w:eastAsia="Calibri" w:hAnsi="Times New Roman" w:cs="Times New Roman"/>
          <w:sz w:val="28"/>
          <w:szCs w:val="28"/>
        </w:rPr>
        <w:t>Ліцей</w:t>
      </w:r>
      <w:r w:rsidR="00B52188" w:rsidRPr="00B52188">
        <w:rPr>
          <w:rFonts w:ascii="Times New Roman" w:eastAsia="Calibri" w:hAnsi="Times New Roman" w:cs="Times New Roman"/>
          <w:sz w:val="28"/>
          <w:szCs w:val="28"/>
        </w:rPr>
        <w:t xml:space="preserve"> </w:t>
      </w:r>
      <w:r w:rsidR="00B52188">
        <w:rPr>
          <w:rFonts w:ascii="Times New Roman" w:eastAsia="Calibri" w:hAnsi="Times New Roman" w:cs="Times New Roman"/>
          <w:sz w:val="28"/>
          <w:szCs w:val="28"/>
        </w:rPr>
        <w:t>№</w:t>
      </w:r>
      <w:r w:rsidR="00B52188" w:rsidRPr="00B52188">
        <w:rPr>
          <w:rFonts w:ascii="Times New Roman" w:eastAsia="Calibri" w:hAnsi="Times New Roman" w:cs="Times New Roman"/>
          <w:sz w:val="28"/>
          <w:szCs w:val="28"/>
        </w:rPr>
        <w:t>13</w:t>
      </w:r>
      <w:r w:rsidR="00B52188">
        <w:rPr>
          <w:rFonts w:ascii="Times New Roman" w:eastAsia="Calibri" w:hAnsi="Times New Roman" w:cs="Times New Roman"/>
          <w:sz w:val="28"/>
          <w:szCs w:val="28"/>
        </w:rPr>
        <w:t xml:space="preserve"> (ЗШ №13)</w:t>
      </w:r>
      <w:r w:rsidR="00B52188" w:rsidRPr="00B52188">
        <w:rPr>
          <w:rFonts w:ascii="Times New Roman" w:eastAsia="Calibri" w:hAnsi="Times New Roman" w:cs="Times New Roman"/>
          <w:sz w:val="28"/>
          <w:szCs w:val="28"/>
        </w:rPr>
        <w:t xml:space="preserve"> </w:t>
      </w:r>
      <w:r w:rsidR="00B52188">
        <w:rPr>
          <w:rFonts w:ascii="Times New Roman" w:eastAsia="Calibri" w:hAnsi="Times New Roman" w:cs="Times New Roman"/>
          <w:sz w:val="28"/>
          <w:szCs w:val="28"/>
        </w:rPr>
        <w:t>заснований 1960 року і в 2020</w:t>
      </w:r>
      <w:r w:rsidR="00B52188" w:rsidRPr="00B52188">
        <w:rPr>
          <w:rFonts w:ascii="Times New Roman" w:eastAsia="Calibri" w:hAnsi="Times New Roman" w:cs="Times New Roman"/>
          <w:sz w:val="28"/>
          <w:szCs w:val="28"/>
        </w:rPr>
        <w:t xml:space="preserve">р. виповнилося 60 років. Протягом усього часу існування </w:t>
      </w:r>
      <w:r w:rsidR="005062E6">
        <w:rPr>
          <w:rFonts w:ascii="Times New Roman" w:eastAsia="Calibri" w:hAnsi="Times New Roman" w:cs="Times New Roman"/>
          <w:sz w:val="28"/>
          <w:szCs w:val="28"/>
        </w:rPr>
        <w:t xml:space="preserve">заклад </w:t>
      </w:r>
      <w:r w:rsidR="00B52188" w:rsidRPr="00B52188">
        <w:rPr>
          <w:rFonts w:ascii="Times New Roman" w:eastAsia="Calibri" w:hAnsi="Times New Roman" w:cs="Times New Roman"/>
          <w:sz w:val="28"/>
          <w:szCs w:val="28"/>
        </w:rPr>
        <w:t xml:space="preserve">очолювали 4 директори </w:t>
      </w:r>
      <w:r w:rsidR="002A1472">
        <w:rPr>
          <w:rFonts w:ascii="Times New Roman" w:eastAsia="Calibri" w:hAnsi="Times New Roman" w:cs="Times New Roman"/>
          <w:sz w:val="28"/>
          <w:szCs w:val="28"/>
        </w:rPr>
        <w:t xml:space="preserve">, закінчили заклад </w:t>
      </w:r>
      <w:r w:rsidR="00B52188" w:rsidRPr="00B52188">
        <w:rPr>
          <w:rFonts w:ascii="Times New Roman" w:eastAsia="Calibri" w:hAnsi="Times New Roman" w:cs="Times New Roman"/>
          <w:sz w:val="28"/>
          <w:szCs w:val="28"/>
        </w:rPr>
        <w:t xml:space="preserve">4500 випускників. </w:t>
      </w:r>
    </w:p>
    <w:p w:rsidR="002A1472"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Рік, за який звітуємо, незвичайний, оскільки тривав в умовах карантину. Потрібно зазначити, що зустрівшись з новими викликами, пов’язаними з поширенням </w:t>
      </w:r>
      <w:proofErr w:type="spellStart"/>
      <w:r w:rsidRPr="00B52188">
        <w:rPr>
          <w:rFonts w:ascii="Times New Roman" w:eastAsia="Calibri" w:hAnsi="Times New Roman" w:cs="Times New Roman"/>
          <w:sz w:val="28"/>
          <w:szCs w:val="28"/>
        </w:rPr>
        <w:t>коронавірусу</w:t>
      </w:r>
      <w:proofErr w:type="spellEnd"/>
      <w:r w:rsidRPr="00B52188">
        <w:rPr>
          <w:rFonts w:ascii="Times New Roman" w:eastAsia="Calibri" w:hAnsi="Times New Roman" w:cs="Times New Roman"/>
          <w:sz w:val="28"/>
          <w:szCs w:val="28"/>
        </w:rPr>
        <w:t xml:space="preserve">, педагогічний колектив спільно з батьками подолав їх.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Мета нашого ліцею – забезпе</w:t>
      </w:r>
      <w:r w:rsidR="002A1472">
        <w:rPr>
          <w:rFonts w:ascii="Times New Roman" w:eastAsia="Calibri" w:hAnsi="Times New Roman" w:cs="Times New Roman"/>
          <w:sz w:val="28"/>
          <w:szCs w:val="28"/>
        </w:rPr>
        <w:t>чити подальший розвиток закладу</w:t>
      </w:r>
      <w:r w:rsidRPr="00B52188">
        <w:rPr>
          <w:rFonts w:ascii="Times New Roman" w:eastAsia="Calibri" w:hAnsi="Times New Roman" w:cs="Times New Roman"/>
          <w:sz w:val="28"/>
          <w:szCs w:val="28"/>
        </w:rPr>
        <w:t xml:space="preserve"> як повноцінного освітнього простору для навчання, виховання і розвитку учнів з максимальним урахуванням при цьому їх природних особливостей та обдарувань, забезпечивши орієнтацію на життєвий успіх; створення безпечних і комфортних умов для учнів та усіх працівників даного закладу загальної середньої освіти.</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У відповідності до Законів України «Про освіту», «Про загальну середню освіту», Національної доктрини розвитку освіти, </w:t>
      </w:r>
      <w:r>
        <w:rPr>
          <w:rFonts w:ascii="Times New Roman" w:eastAsia="Calibri" w:hAnsi="Times New Roman" w:cs="Times New Roman"/>
          <w:sz w:val="28"/>
          <w:szCs w:val="28"/>
        </w:rPr>
        <w:t xml:space="preserve">Постанови Кабінету Міністрів України «Про затвердження Державного стандарту базової та повної загальної середньої освіти», </w:t>
      </w:r>
      <w:r w:rsidRPr="00B52188">
        <w:rPr>
          <w:rFonts w:ascii="Times New Roman" w:eastAsia="Calibri" w:hAnsi="Times New Roman" w:cs="Times New Roman"/>
          <w:sz w:val="28"/>
          <w:szCs w:val="28"/>
        </w:rPr>
        <w:t>Положення про загал</w:t>
      </w:r>
      <w:r>
        <w:rPr>
          <w:rFonts w:ascii="Times New Roman" w:eastAsia="Calibri" w:hAnsi="Times New Roman" w:cs="Times New Roman"/>
          <w:sz w:val="28"/>
          <w:szCs w:val="28"/>
        </w:rPr>
        <w:t>ьноосвітній навчальний заклад, С</w:t>
      </w:r>
      <w:r w:rsidRPr="00B52188">
        <w:rPr>
          <w:rFonts w:ascii="Times New Roman" w:eastAsia="Calibri" w:hAnsi="Times New Roman" w:cs="Times New Roman"/>
          <w:sz w:val="28"/>
          <w:szCs w:val="28"/>
        </w:rPr>
        <w:t>татуту ліцею</w:t>
      </w:r>
      <w:r>
        <w:rPr>
          <w:rFonts w:ascii="Times New Roman" w:eastAsia="Calibri" w:hAnsi="Times New Roman" w:cs="Times New Roman"/>
          <w:sz w:val="28"/>
          <w:szCs w:val="28"/>
        </w:rPr>
        <w:t>, правил внутрішнього трудового розпорядку</w:t>
      </w:r>
      <w:r w:rsidRPr="00B52188">
        <w:rPr>
          <w:rFonts w:ascii="Times New Roman" w:eastAsia="Calibri" w:hAnsi="Times New Roman" w:cs="Times New Roman"/>
          <w:sz w:val="28"/>
          <w:szCs w:val="28"/>
        </w:rPr>
        <w:t xml:space="preserve"> протягом звітного року педагогічний колектив вирішував питання поглиблення та оновлення змісту, форм і методів навчання, працював над розв’язанням єдиної методичної проблеми «Соціалізація особистості на засадах створення сприятливого освітнього середовища в умовах </w:t>
      </w:r>
      <w:proofErr w:type="spellStart"/>
      <w:r w:rsidRPr="00B52188">
        <w:rPr>
          <w:rFonts w:ascii="Times New Roman" w:eastAsia="Calibri" w:hAnsi="Times New Roman" w:cs="Times New Roman"/>
          <w:sz w:val="28"/>
          <w:szCs w:val="28"/>
        </w:rPr>
        <w:t>компетентнісного</w:t>
      </w:r>
      <w:proofErr w:type="spellEnd"/>
      <w:r w:rsidRPr="00B52188">
        <w:rPr>
          <w:rFonts w:ascii="Times New Roman" w:eastAsia="Calibri" w:hAnsi="Times New Roman" w:cs="Times New Roman"/>
          <w:sz w:val="28"/>
          <w:szCs w:val="28"/>
        </w:rPr>
        <w:t xml:space="preserve"> підходу та НУШ». Методична робота ліцею направлена на опрацювання даної методичної проблеми через систематичне проведення засідань методичної ради, педагогічних семінарів, нарад, педрад. Підсумки методичної роботи щорічно висвітлюються перед батьківською громадськістю під час проведення батьківських конференцій.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Головні зусилля адміністрації, методичної служби ліцею були направлені на практичне втілення елементів сучасних педагогічних технологій у роботу педагогів, допомогу педагогічним працівникам, особливо молодим спеціалістам, у підвищенні їхньої професійної майстерності, створенні морально-психологічного клімату, який сприяв би пошуку кращих технологій педагогічної праці, ефективній апробації і втіленню інновацій, узагальненні напрацювань колективу.</w:t>
      </w:r>
    </w:p>
    <w:p w:rsidR="008E799F" w:rsidRDefault="005C2396" w:rsidP="003D578B">
      <w:pPr>
        <w:contextualSpacing/>
        <w:jc w:val="both"/>
        <w:rPr>
          <w:rFonts w:ascii="Times New Roman" w:hAnsi="Times New Roman" w:cs="Times New Roman"/>
          <w:sz w:val="28"/>
          <w:szCs w:val="28"/>
        </w:rPr>
      </w:pPr>
      <w:r>
        <w:rPr>
          <w:rFonts w:ascii="Times New Roman" w:hAnsi="Times New Roman" w:cs="Times New Roman"/>
          <w:sz w:val="28"/>
          <w:szCs w:val="28"/>
        </w:rPr>
        <w:lastRenderedPageBreak/>
        <w:tab/>
      </w:r>
      <w:r w:rsidR="005062E6">
        <w:rPr>
          <w:rFonts w:ascii="Times New Roman" w:hAnsi="Times New Roman" w:cs="Times New Roman"/>
          <w:b/>
          <w:bCs/>
          <w:sz w:val="28"/>
          <w:szCs w:val="28"/>
        </w:rPr>
        <w:t xml:space="preserve">1. </w:t>
      </w:r>
      <w:r w:rsidR="00E80183" w:rsidRPr="00E80183">
        <w:rPr>
          <w:rFonts w:ascii="Times New Roman" w:hAnsi="Times New Roman" w:cs="Times New Roman"/>
          <w:b/>
          <w:bCs/>
          <w:sz w:val="28"/>
          <w:szCs w:val="28"/>
        </w:rPr>
        <w:t>Навчальний процес</w:t>
      </w:r>
      <w:r w:rsidR="00E80183" w:rsidRPr="00E80183">
        <w:rPr>
          <w:rFonts w:ascii="Times New Roman" w:hAnsi="Times New Roman" w:cs="Times New Roman"/>
          <w:sz w:val="28"/>
          <w:szCs w:val="28"/>
        </w:rPr>
        <w:t>.</w:t>
      </w:r>
    </w:p>
    <w:p w:rsidR="003D578B" w:rsidRDefault="00B52188" w:rsidP="003D578B">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Станом на 1 вересня 2020 року у ліцеї здобувають освіту всього 790 учнів.</w:t>
      </w:r>
      <w:r w:rsidR="003D578B">
        <w:rPr>
          <w:rFonts w:ascii="Times New Roman" w:eastAsia="Calibri" w:hAnsi="Times New Roman" w:cs="Times New Roman"/>
          <w:sz w:val="28"/>
          <w:szCs w:val="28"/>
        </w:rPr>
        <w:t xml:space="preserve"> З них :</w:t>
      </w:r>
    </w:p>
    <w:p w:rsidR="00B52188" w:rsidRPr="003D578B" w:rsidRDefault="00B52188" w:rsidP="003D578B">
      <w:pPr>
        <w:pStyle w:val="a4"/>
        <w:numPr>
          <w:ilvl w:val="0"/>
          <w:numId w:val="20"/>
        </w:numPr>
        <w:spacing w:after="0"/>
        <w:jc w:val="both"/>
        <w:rPr>
          <w:rFonts w:ascii="Times New Roman" w:eastAsia="Calibri" w:hAnsi="Times New Roman" w:cs="Times New Roman"/>
          <w:sz w:val="28"/>
          <w:szCs w:val="28"/>
        </w:rPr>
      </w:pPr>
      <w:r w:rsidRPr="003D578B">
        <w:rPr>
          <w:rFonts w:ascii="Times New Roman" w:eastAsia="Calibri" w:hAnsi="Times New Roman" w:cs="Times New Roman"/>
          <w:sz w:val="28"/>
          <w:szCs w:val="28"/>
        </w:rPr>
        <w:t>304 учні (11 класів)</w:t>
      </w:r>
      <w:r w:rsidR="003D578B" w:rsidRPr="003D578B">
        <w:rPr>
          <w:rFonts w:ascii="Times New Roman" w:eastAsia="Calibri" w:hAnsi="Times New Roman" w:cs="Times New Roman"/>
          <w:sz w:val="28"/>
          <w:szCs w:val="28"/>
        </w:rPr>
        <w:t xml:space="preserve"> здобувають початкову освіту</w:t>
      </w:r>
      <w:r w:rsidR="003D578B">
        <w:rPr>
          <w:rFonts w:ascii="Times New Roman" w:eastAsia="Calibri" w:hAnsi="Times New Roman" w:cs="Times New Roman"/>
          <w:sz w:val="28"/>
          <w:szCs w:val="28"/>
        </w:rPr>
        <w:t>;</w:t>
      </w:r>
    </w:p>
    <w:p w:rsidR="00B52188" w:rsidRPr="00B52188" w:rsidRDefault="003D578B" w:rsidP="005062E6">
      <w:pPr>
        <w:numPr>
          <w:ilvl w:val="0"/>
          <w:numId w:val="20"/>
        </w:numPr>
        <w:spacing w:after="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B52188" w:rsidRPr="00B52188">
        <w:rPr>
          <w:rFonts w:ascii="Times New Roman" w:eastAsia="Calibri" w:hAnsi="Times New Roman" w:cs="Times New Roman"/>
          <w:sz w:val="28"/>
          <w:szCs w:val="28"/>
        </w:rPr>
        <w:t>18 учнів (14 класів)</w:t>
      </w:r>
      <w:r>
        <w:rPr>
          <w:rFonts w:ascii="Times New Roman" w:eastAsia="Calibri" w:hAnsi="Times New Roman" w:cs="Times New Roman"/>
          <w:sz w:val="28"/>
          <w:szCs w:val="28"/>
        </w:rPr>
        <w:t xml:space="preserve"> - середню освіту;</w:t>
      </w:r>
    </w:p>
    <w:p w:rsidR="00B52188" w:rsidRPr="00B52188" w:rsidRDefault="00B52188" w:rsidP="005062E6">
      <w:pPr>
        <w:numPr>
          <w:ilvl w:val="0"/>
          <w:numId w:val="20"/>
        </w:numPr>
        <w:spacing w:after="0"/>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68 учнів (</w:t>
      </w:r>
      <w:r w:rsidR="00B21916">
        <w:rPr>
          <w:rFonts w:ascii="Times New Roman" w:eastAsia="Calibri" w:hAnsi="Times New Roman" w:cs="Times New Roman"/>
          <w:sz w:val="28"/>
          <w:szCs w:val="28"/>
        </w:rPr>
        <w:t xml:space="preserve"> </w:t>
      </w:r>
      <w:r w:rsidRPr="00B52188">
        <w:rPr>
          <w:rFonts w:ascii="Times New Roman" w:eastAsia="Calibri" w:hAnsi="Times New Roman" w:cs="Times New Roman"/>
          <w:sz w:val="28"/>
          <w:szCs w:val="28"/>
        </w:rPr>
        <w:t xml:space="preserve">2 </w:t>
      </w:r>
      <w:r w:rsidR="00B21916">
        <w:rPr>
          <w:rFonts w:ascii="Times New Roman" w:eastAsia="Calibri" w:hAnsi="Times New Roman" w:cs="Times New Roman"/>
          <w:sz w:val="28"/>
          <w:szCs w:val="28"/>
        </w:rPr>
        <w:t>класи,</w:t>
      </w:r>
      <w:r w:rsidRPr="00B52188">
        <w:rPr>
          <w:rFonts w:ascii="Times New Roman" w:eastAsia="Calibri" w:hAnsi="Times New Roman" w:cs="Times New Roman"/>
          <w:sz w:val="28"/>
          <w:szCs w:val="28"/>
        </w:rPr>
        <w:t xml:space="preserve"> а також здобувачі освіти </w:t>
      </w:r>
      <w:r w:rsidR="003D578B">
        <w:rPr>
          <w:rFonts w:ascii="Times New Roman" w:eastAsia="Calibri" w:hAnsi="Times New Roman" w:cs="Times New Roman"/>
          <w:sz w:val="28"/>
          <w:szCs w:val="28"/>
        </w:rPr>
        <w:t>в УВП № 12</w:t>
      </w:r>
      <w:r w:rsidRPr="00B52188">
        <w:rPr>
          <w:rFonts w:ascii="Times New Roman" w:eastAsia="Calibri" w:hAnsi="Times New Roman" w:cs="Times New Roman"/>
          <w:sz w:val="28"/>
          <w:szCs w:val="28"/>
        </w:rPr>
        <w:t xml:space="preserve">) </w:t>
      </w:r>
    </w:p>
    <w:p w:rsidR="00B52188" w:rsidRPr="00B52188" w:rsidRDefault="00B52188" w:rsidP="005062E6">
      <w:pPr>
        <w:numPr>
          <w:ilvl w:val="0"/>
          <w:numId w:val="20"/>
        </w:numPr>
        <w:spacing w:after="0"/>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учнів з особливими освітніми потребами  – 3 (3 класи)</w:t>
      </w:r>
    </w:p>
    <w:p w:rsidR="00B52188" w:rsidRPr="00B52188" w:rsidRDefault="00B52188" w:rsidP="005062E6">
      <w:pPr>
        <w:numPr>
          <w:ilvl w:val="0"/>
          <w:numId w:val="20"/>
        </w:numPr>
        <w:spacing w:after="0"/>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на групі подовженого дня перебуває 180 учнів – 6 груп</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У ліцеї створено 2 профільні класи</w:t>
      </w:r>
    </w:p>
    <w:p w:rsidR="00B52188" w:rsidRPr="00B52188" w:rsidRDefault="00B52188" w:rsidP="005062E6">
      <w:pPr>
        <w:numPr>
          <w:ilvl w:val="0"/>
          <w:numId w:val="20"/>
        </w:numPr>
        <w:spacing w:after="0"/>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11 клас – профіль – математика (29 учнів); </w:t>
      </w:r>
    </w:p>
    <w:p w:rsidR="00B52188" w:rsidRPr="00B52188" w:rsidRDefault="00B52188" w:rsidP="005062E6">
      <w:pPr>
        <w:numPr>
          <w:ilvl w:val="0"/>
          <w:numId w:val="20"/>
        </w:numPr>
        <w:spacing w:after="0"/>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10 клас – профіль – українська філологія (34 учні).</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Мовою освітнього процесу є українська.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Іноземні мови, які вивчаються у закладі – англійська та німецька.</w:t>
      </w:r>
    </w:p>
    <w:p w:rsidR="00B52188" w:rsidRPr="00B52188" w:rsidRDefault="00B52188" w:rsidP="002A1472">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Після закінчення 9 класу 32 учні продовжують навчання у ліцеї, 11 – у професійно-технічних закладах освіти, 5 – у вищих навчальних закладах І-ІІ рівнів акредитації;</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11 класу – 21 випускник продовжує навчання в вищих навчальних закладах ІІІ-І</w:t>
      </w:r>
      <w:r w:rsidRPr="00B52188">
        <w:rPr>
          <w:rFonts w:ascii="Times New Roman" w:eastAsia="Calibri" w:hAnsi="Times New Roman" w:cs="Times New Roman"/>
          <w:sz w:val="28"/>
          <w:szCs w:val="28"/>
          <w:lang w:val="en-US"/>
        </w:rPr>
        <w:t>V</w:t>
      </w:r>
      <w:r w:rsidRPr="00B52188">
        <w:rPr>
          <w:rFonts w:ascii="Times New Roman" w:eastAsia="Calibri" w:hAnsi="Times New Roman" w:cs="Times New Roman"/>
          <w:sz w:val="28"/>
          <w:szCs w:val="28"/>
        </w:rPr>
        <w:t>рівнів акредитації, з яких 3 – за кордоном, 2 – у закладах І-ІІ рівнів акредитації, 1 – працює.</w:t>
      </w:r>
    </w:p>
    <w:p w:rsidR="00B52188" w:rsidRPr="00B52188" w:rsidRDefault="00B52188" w:rsidP="00545AE9">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12 класу – 6 продовжують навчання, 7 працюють, 2 вибули за межі України.</w:t>
      </w:r>
    </w:p>
    <w:p w:rsidR="00B52188" w:rsidRPr="00B52188" w:rsidRDefault="00B52188" w:rsidP="00545AE9">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Важлива увага приділяється педагогічним колективом ліцею організації роботи з обдарованими учнями. Учні залучаються до проведення олімпіад, конкурсів, предметних тижнів. За минулий рік 285 школярів, що становить 36%,  взяли участь у Міжнародних та всеукраїнських предметних конкурсах «Кенгуру», «</w:t>
      </w:r>
      <w:proofErr w:type="spellStart"/>
      <w:r w:rsidRPr="00B52188">
        <w:rPr>
          <w:rFonts w:ascii="Times New Roman" w:eastAsia="Calibri" w:hAnsi="Times New Roman" w:cs="Times New Roman"/>
          <w:sz w:val="28"/>
          <w:szCs w:val="28"/>
        </w:rPr>
        <w:t>Бебрас</w:t>
      </w:r>
      <w:proofErr w:type="spellEnd"/>
      <w:r w:rsidRPr="00B52188">
        <w:rPr>
          <w:rFonts w:ascii="Times New Roman" w:eastAsia="Calibri" w:hAnsi="Times New Roman" w:cs="Times New Roman"/>
          <w:sz w:val="28"/>
          <w:szCs w:val="28"/>
        </w:rPr>
        <w:t>», «Колосок», «Левеня», «Лелека», «Соняшник».</w:t>
      </w:r>
    </w:p>
    <w:p w:rsidR="00B52188" w:rsidRDefault="00B52188" w:rsidP="00545AE9">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Практично усі категорії учнів є у ліцеї і всім забезпечується дотримання їхніх прав. 182 учні пільгових категорій охоплені гарячим харчуванням. </w:t>
      </w:r>
    </w:p>
    <w:p w:rsidR="00545AE9" w:rsidRPr="00B52188" w:rsidRDefault="00545AE9" w:rsidP="00545AE9">
      <w:pPr>
        <w:spacing w:after="0"/>
        <w:ind w:firstLine="709"/>
        <w:contextualSpacing/>
        <w:jc w:val="center"/>
        <w:rPr>
          <w:rFonts w:ascii="Times New Roman" w:eastAsia="Calibri" w:hAnsi="Times New Roman" w:cs="Times New Roman"/>
          <w:b/>
          <w:sz w:val="28"/>
          <w:szCs w:val="28"/>
        </w:rPr>
      </w:pPr>
      <w:r w:rsidRPr="00545AE9">
        <w:rPr>
          <w:rFonts w:ascii="Times New Roman" w:eastAsia="Calibri" w:hAnsi="Times New Roman" w:cs="Times New Roman"/>
          <w:b/>
          <w:sz w:val="28"/>
          <w:szCs w:val="28"/>
        </w:rPr>
        <w:t>2. Кадрове забезпечення</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«Учителем школа </w:t>
      </w:r>
      <w:r w:rsidR="00DE6DBB">
        <w:rPr>
          <w:rFonts w:ascii="Times New Roman" w:eastAsia="Calibri" w:hAnsi="Times New Roman" w:cs="Times New Roman"/>
          <w:sz w:val="28"/>
          <w:szCs w:val="28"/>
        </w:rPr>
        <w:t>стоїть», - писав Іван Франко у п</w:t>
      </w:r>
      <w:r w:rsidRPr="00B52188">
        <w:rPr>
          <w:rFonts w:ascii="Times New Roman" w:eastAsia="Calibri" w:hAnsi="Times New Roman" w:cs="Times New Roman"/>
          <w:sz w:val="28"/>
          <w:szCs w:val="28"/>
        </w:rPr>
        <w:t xml:space="preserve">едагогічних статтях. Усього у ліцеї працює 73 педагоги, з яких до 30 років - 8 %, до 40 років - 25 %, до 50 років - 25 %, до 60 років - 25 % і понад 60 років - 17 %.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Педагоги ліцею постійно дбають про своє професійне зростання і вдосконалення. Серед </w:t>
      </w:r>
      <w:r w:rsidR="005062E6">
        <w:rPr>
          <w:rFonts w:ascii="Times New Roman" w:eastAsia="Calibri" w:hAnsi="Times New Roman" w:cs="Times New Roman"/>
          <w:sz w:val="28"/>
          <w:szCs w:val="28"/>
        </w:rPr>
        <w:t>них:</w:t>
      </w:r>
      <w:r w:rsidRPr="00B52188">
        <w:rPr>
          <w:rFonts w:ascii="Times New Roman" w:eastAsia="Calibri" w:hAnsi="Times New Roman" w:cs="Times New Roman"/>
          <w:sz w:val="28"/>
          <w:szCs w:val="28"/>
        </w:rPr>
        <w:t xml:space="preserve">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66 %  спеціалістів вищої категорії,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36% мають педагогічне звання «старший учитель»,</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15 % педагогічне звання «учитель-методист»,</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14% спеціалістів І категорії,</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12% спеціалістів ІІ категорії,</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8 % спеціалістів.</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Крім цього 4 педагоги мають присвоєне звання «Відмінник освіти України», 6 педагогів нагороджені державними відзнаками і нагородами, </w:t>
      </w:r>
      <w:r w:rsidR="0081410D">
        <w:rPr>
          <w:rFonts w:ascii="Times New Roman" w:eastAsia="Calibri" w:hAnsi="Times New Roman" w:cs="Times New Roman"/>
          <w:sz w:val="28"/>
          <w:szCs w:val="28"/>
        </w:rPr>
        <w:t xml:space="preserve">          </w:t>
      </w:r>
      <w:r w:rsidRPr="00B52188">
        <w:rPr>
          <w:rFonts w:ascii="Times New Roman" w:eastAsia="Calibri" w:hAnsi="Times New Roman" w:cs="Times New Roman"/>
          <w:sz w:val="28"/>
          <w:szCs w:val="28"/>
        </w:rPr>
        <w:t>1 педагог має вчений ступінь кандидата наук, 1– доктора наук.</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У ліцеї спланована та діє система заходів щодо забезпечення безпечних та нешкідливих умов навчання та виховання. Ведеться постійна робота </w:t>
      </w:r>
      <w:r w:rsidR="00DE6DBB">
        <w:rPr>
          <w:rFonts w:ascii="Times New Roman" w:eastAsia="Calibri" w:hAnsi="Times New Roman" w:cs="Times New Roman"/>
          <w:sz w:val="28"/>
          <w:szCs w:val="28"/>
        </w:rPr>
        <w:t>щодо зменшення</w:t>
      </w:r>
      <w:r w:rsidRPr="00B52188">
        <w:rPr>
          <w:rFonts w:ascii="Times New Roman" w:eastAsia="Calibri" w:hAnsi="Times New Roman" w:cs="Times New Roman"/>
          <w:sz w:val="28"/>
          <w:szCs w:val="28"/>
        </w:rPr>
        <w:t xml:space="preserve"> кількості травмувань серед учнів та вчителів.</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Той самий Іван Франко ще у минулому столітті зазначав, що «нове виховання потребує нових учителів». І наші педагоги постійно працюють над самоосвітою, підвищенням своєї професійної майстерності і маємо певні результати. Так наші молоді педагоги </w:t>
      </w:r>
      <w:proofErr w:type="spellStart"/>
      <w:r w:rsidRPr="00B52188">
        <w:rPr>
          <w:rFonts w:ascii="Times New Roman" w:eastAsia="Calibri" w:hAnsi="Times New Roman" w:cs="Times New Roman"/>
          <w:sz w:val="28"/>
          <w:szCs w:val="28"/>
        </w:rPr>
        <w:t>Курліщук</w:t>
      </w:r>
      <w:proofErr w:type="spellEnd"/>
      <w:r w:rsidRPr="00B52188">
        <w:rPr>
          <w:rFonts w:ascii="Times New Roman" w:eastAsia="Calibri" w:hAnsi="Times New Roman" w:cs="Times New Roman"/>
          <w:sz w:val="28"/>
          <w:szCs w:val="28"/>
        </w:rPr>
        <w:t xml:space="preserve"> Н.М., </w:t>
      </w:r>
      <w:proofErr w:type="spellStart"/>
      <w:r w:rsidRPr="00B52188">
        <w:rPr>
          <w:rFonts w:ascii="Times New Roman" w:eastAsia="Calibri" w:hAnsi="Times New Roman" w:cs="Times New Roman"/>
          <w:sz w:val="28"/>
          <w:szCs w:val="28"/>
        </w:rPr>
        <w:t>Каценяк</w:t>
      </w:r>
      <w:proofErr w:type="spellEnd"/>
      <w:r w:rsidRPr="00B52188">
        <w:rPr>
          <w:rFonts w:ascii="Times New Roman" w:eastAsia="Calibri" w:hAnsi="Times New Roman" w:cs="Times New Roman"/>
          <w:sz w:val="28"/>
          <w:szCs w:val="28"/>
        </w:rPr>
        <w:t xml:space="preserve"> М. П. беруть активну участь у різноманітних педагогічних конференціях, мають друк у збірниках конференцій та педагогічних журналах. Мають великий методичний і науковий доробок доктор фізико-математичних наук </w:t>
      </w:r>
      <w:proofErr w:type="spellStart"/>
      <w:r w:rsidRPr="00B52188">
        <w:rPr>
          <w:rFonts w:ascii="Times New Roman" w:eastAsia="Calibri" w:hAnsi="Times New Roman" w:cs="Times New Roman"/>
          <w:sz w:val="28"/>
          <w:szCs w:val="28"/>
        </w:rPr>
        <w:t>Бушкова</w:t>
      </w:r>
      <w:proofErr w:type="spellEnd"/>
      <w:r w:rsidRPr="00B52188">
        <w:rPr>
          <w:rFonts w:ascii="Times New Roman" w:eastAsia="Calibri" w:hAnsi="Times New Roman" w:cs="Times New Roman"/>
          <w:sz w:val="28"/>
          <w:szCs w:val="28"/>
        </w:rPr>
        <w:t xml:space="preserve"> Віра Степанівна, </w:t>
      </w:r>
      <w:proofErr w:type="spellStart"/>
      <w:r w:rsidRPr="00B52188">
        <w:rPr>
          <w:rFonts w:ascii="Times New Roman" w:eastAsia="Calibri" w:hAnsi="Times New Roman" w:cs="Times New Roman"/>
          <w:sz w:val="28"/>
          <w:szCs w:val="28"/>
        </w:rPr>
        <w:t>канд</w:t>
      </w:r>
      <w:proofErr w:type="spellEnd"/>
      <w:r w:rsidRPr="00B52188">
        <w:rPr>
          <w:rFonts w:ascii="Times New Roman" w:eastAsia="Calibri" w:hAnsi="Times New Roman" w:cs="Times New Roman"/>
          <w:sz w:val="28"/>
          <w:szCs w:val="28"/>
        </w:rPr>
        <w:t xml:space="preserve">. історичних наук </w:t>
      </w:r>
      <w:proofErr w:type="spellStart"/>
      <w:r w:rsidRPr="00B52188">
        <w:rPr>
          <w:rFonts w:ascii="Times New Roman" w:eastAsia="Calibri" w:hAnsi="Times New Roman" w:cs="Times New Roman"/>
          <w:sz w:val="28"/>
          <w:szCs w:val="28"/>
        </w:rPr>
        <w:t>Стасюк</w:t>
      </w:r>
      <w:proofErr w:type="spellEnd"/>
      <w:r w:rsidRPr="00B52188">
        <w:rPr>
          <w:rFonts w:ascii="Times New Roman" w:eastAsia="Calibri" w:hAnsi="Times New Roman" w:cs="Times New Roman"/>
          <w:sz w:val="28"/>
          <w:szCs w:val="28"/>
        </w:rPr>
        <w:t xml:space="preserve"> Андрій Євгенович. </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Андрій Євгенович є членом експертної групи з історії з надання грифів навчальній літературі та навчальним програмам Інституту модернізації змісту освіти МОН України (наказ № 95 від 22.01.2021 р.)</w:t>
      </w:r>
      <w:r w:rsidR="00DE6DBB">
        <w:rPr>
          <w:rFonts w:ascii="Times New Roman" w:eastAsia="Calibri" w:hAnsi="Times New Roman" w:cs="Times New Roman"/>
          <w:sz w:val="28"/>
          <w:szCs w:val="28"/>
        </w:rPr>
        <w:t>.</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Авторами підручників з грифом МОН є Гришко Г. П., </w:t>
      </w:r>
      <w:proofErr w:type="spellStart"/>
      <w:r w:rsidRPr="00B52188">
        <w:rPr>
          <w:rFonts w:ascii="Times New Roman" w:eastAsia="Calibri" w:hAnsi="Times New Roman" w:cs="Times New Roman"/>
          <w:sz w:val="28"/>
          <w:szCs w:val="28"/>
        </w:rPr>
        <w:t>Латишевська</w:t>
      </w:r>
      <w:proofErr w:type="spellEnd"/>
      <w:r w:rsidRPr="00B52188">
        <w:rPr>
          <w:rFonts w:ascii="Times New Roman" w:eastAsia="Calibri" w:hAnsi="Times New Roman" w:cs="Times New Roman"/>
          <w:sz w:val="28"/>
          <w:szCs w:val="28"/>
        </w:rPr>
        <w:t xml:space="preserve"> О.Д. «Основи християнської етики» для 10 та 9 класів.</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Колектив авторів Костів М. І., </w:t>
      </w:r>
      <w:proofErr w:type="spellStart"/>
      <w:r w:rsidRPr="00B52188">
        <w:rPr>
          <w:rFonts w:ascii="Times New Roman" w:eastAsia="Calibri" w:hAnsi="Times New Roman" w:cs="Times New Roman"/>
          <w:sz w:val="28"/>
          <w:szCs w:val="28"/>
        </w:rPr>
        <w:t>Курман</w:t>
      </w:r>
      <w:proofErr w:type="spellEnd"/>
      <w:r w:rsidRPr="00B52188">
        <w:rPr>
          <w:rFonts w:ascii="Times New Roman" w:eastAsia="Calibri" w:hAnsi="Times New Roman" w:cs="Times New Roman"/>
          <w:sz w:val="28"/>
          <w:szCs w:val="28"/>
        </w:rPr>
        <w:t xml:space="preserve">  О. М., </w:t>
      </w:r>
      <w:proofErr w:type="spellStart"/>
      <w:r w:rsidRPr="00B52188">
        <w:rPr>
          <w:rFonts w:ascii="Times New Roman" w:eastAsia="Calibri" w:hAnsi="Times New Roman" w:cs="Times New Roman"/>
          <w:sz w:val="28"/>
          <w:szCs w:val="28"/>
        </w:rPr>
        <w:t>Латишевська</w:t>
      </w:r>
      <w:proofErr w:type="spellEnd"/>
      <w:r w:rsidRPr="00B52188">
        <w:rPr>
          <w:rFonts w:ascii="Times New Roman" w:eastAsia="Calibri" w:hAnsi="Times New Roman" w:cs="Times New Roman"/>
          <w:sz w:val="28"/>
          <w:szCs w:val="28"/>
        </w:rPr>
        <w:t xml:space="preserve"> О. Д., Бідочко Л. І. розробили зошити для контрольних робіт з української мови та літератури, які теж отримали гриф МОН.</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Постійно друкуються у методичних збірниках інформаційно-методичного центру </w:t>
      </w:r>
      <w:r w:rsidR="00DE6DBB">
        <w:rPr>
          <w:rFonts w:ascii="Times New Roman" w:eastAsia="Calibri" w:hAnsi="Times New Roman" w:cs="Times New Roman"/>
          <w:sz w:val="28"/>
          <w:szCs w:val="28"/>
        </w:rPr>
        <w:t>Д</w:t>
      </w:r>
      <w:r w:rsidRPr="00B52188">
        <w:rPr>
          <w:rFonts w:ascii="Times New Roman" w:eastAsia="Calibri" w:hAnsi="Times New Roman" w:cs="Times New Roman"/>
          <w:sz w:val="28"/>
          <w:szCs w:val="28"/>
        </w:rPr>
        <w:t xml:space="preserve">епартаменту освіти та </w:t>
      </w:r>
      <w:proofErr w:type="spellStart"/>
      <w:r w:rsidR="00DE6DBB">
        <w:rPr>
          <w:rFonts w:ascii="Times New Roman" w:eastAsia="Calibri" w:hAnsi="Times New Roman" w:cs="Times New Roman"/>
          <w:sz w:val="28"/>
          <w:szCs w:val="28"/>
        </w:rPr>
        <w:t>наукиЮ</w:t>
      </w:r>
      <w:proofErr w:type="spellEnd"/>
      <w:r w:rsidR="00DE6DBB">
        <w:rPr>
          <w:rFonts w:ascii="Times New Roman" w:eastAsia="Calibri" w:hAnsi="Times New Roman" w:cs="Times New Roman"/>
          <w:sz w:val="28"/>
          <w:szCs w:val="28"/>
        </w:rPr>
        <w:t xml:space="preserve">, </w:t>
      </w:r>
      <w:r w:rsidRPr="00B52188">
        <w:rPr>
          <w:rFonts w:ascii="Times New Roman" w:eastAsia="Calibri" w:hAnsi="Times New Roman" w:cs="Times New Roman"/>
          <w:sz w:val="28"/>
          <w:szCs w:val="28"/>
        </w:rPr>
        <w:t xml:space="preserve">Інституту післядипломної педагогічної освіти  </w:t>
      </w:r>
      <w:proofErr w:type="spellStart"/>
      <w:r w:rsidRPr="00B52188">
        <w:rPr>
          <w:rFonts w:ascii="Times New Roman" w:eastAsia="Calibri" w:hAnsi="Times New Roman" w:cs="Times New Roman"/>
          <w:sz w:val="28"/>
          <w:szCs w:val="28"/>
        </w:rPr>
        <w:t>Плеченко</w:t>
      </w:r>
      <w:proofErr w:type="spellEnd"/>
      <w:r w:rsidRPr="00B52188">
        <w:rPr>
          <w:rFonts w:ascii="Times New Roman" w:eastAsia="Calibri" w:hAnsi="Times New Roman" w:cs="Times New Roman"/>
          <w:sz w:val="28"/>
          <w:szCs w:val="28"/>
        </w:rPr>
        <w:t xml:space="preserve"> Л.С., </w:t>
      </w:r>
      <w:proofErr w:type="spellStart"/>
      <w:r w:rsidRPr="00B52188">
        <w:rPr>
          <w:rFonts w:ascii="Times New Roman" w:eastAsia="Calibri" w:hAnsi="Times New Roman" w:cs="Times New Roman"/>
          <w:sz w:val="28"/>
          <w:szCs w:val="28"/>
        </w:rPr>
        <w:t>Равлюк</w:t>
      </w:r>
      <w:proofErr w:type="spellEnd"/>
      <w:r w:rsidRPr="00B52188">
        <w:rPr>
          <w:rFonts w:ascii="Times New Roman" w:eastAsia="Calibri" w:hAnsi="Times New Roman" w:cs="Times New Roman"/>
          <w:sz w:val="28"/>
          <w:szCs w:val="28"/>
        </w:rPr>
        <w:t xml:space="preserve"> В. М., </w:t>
      </w:r>
      <w:proofErr w:type="spellStart"/>
      <w:r w:rsidRPr="00B52188">
        <w:rPr>
          <w:rFonts w:ascii="Times New Roman" w:eastAsia="Calibri" w:hAnsi="Times New Roman" w:cs="Times New Roman"/>
          <w:sz w:val="28"/>
          <w:szCs w:val="28"/>
        </w:rPr>
        <w:t>Копей</w:t>
      </w:r>
      <w:proofErr w:type="spellEnd"/>
      <w:r w:rsidRPr="00B52188">
        <w:rPr>
          <w:rFonts w:ascii="Times New Roman" w:eastAsia="Calibri" w:hAnsi="Times New Roman" w:cs="Times New Roman"/>
          <w:sz w:val="28"/>
          <w:szCs w:val="28"/>
        </w:rPr>
        <w:t xml:space="preserve"> О. І.</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Красій Р.З. здобула ІІІ місце в обласному конкурсі на кращу методичну розробку «Педагогічна знахідка» за укладену методичну розробку «Застосування елементів STEAM-освіти на </w:t>
      </w:r>
      <w:proofErr w:type="spellStart"/>
      <w:r w:rsidRPr="00B52188">
        <w:rPr>
          <w:rFonts w:ascii="Times New Roman" w:eastAsia="Calibri" w:hAnsi="Times New Roman" w:cs="Times New Roman"/>
          <w:sz w:val="28"/>
          <w:szCs w:val="28"/>
        </w:rPr>
        <w:t>уроках</w:t>
      </w:r>
      <w:proofErr w:type="spellEnd"/>
      <w:r w:rsidRPr="00B52188">
        <w:rPr>
          <w:rFonts w:ascii="Times New Roman" w:eastAsia="Calibri" w:hAnsi="Times New Roman" w:cs="Times New Roman"/>
          <w:sz w:val="28"/>
          <w:szCs w:val="28"/>
        </w:rPr>
        <w:t xml:space="preserve"> мистецтва».</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Учитель англійської мови Плахта Н. М. бере участь у пілотному проекті Міністерства освіти та науки «Навчання англійської мови у базовій школі» від Британської Ради (</w:t>
      </w:r>
      <w:proofErr w:type="spellStart"/>
      <w:r w:rsidRPr="00B52188">
        <w:rPr>
          <w:rFonts w:ascii="Times New Roman" w:eastAsia="Calibri" w:hAnsi="Times New Roman" w:cs="Times New Roman"/>
          <w:sz w:val="28"/>
          <w:szCs w:val="28"/>
        </w:rPr>
        <w:t>Teaching</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English</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in</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basic</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school</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by</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British</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Council</w:t>
      </w:r>
      <w:proofErr w:type="spellEnd"/>
      <w:r w:rsidRPr="00B52188">
        <w:rPr>
          <w:rFonts w:ascii="Times New Roman" w:eastAsia="Calibri" w:hAnsi="Times New Roman" w:cs="Times New Roman"/>
          <w:sz w:val="28"/>
          <w:szCs w:val="28"/>
        </w:rPr>
        <w:t>).</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Окрему увагу потрібно звернути на новітній виклик часу, перед яким опинилися усі педагоги – дистанційне навчання. Наші педагоги </w:t>
      </w:r>
      <w:proofErr w:type="spellStart"/>
      <w:r w:rsidRPr="00B52188">
        <w:rPr>
          <w:rFonts w:ascii="Times New Roman" w:eastAsia="Calibri" w:hAnsi="Times New Roman" w:cs="Times New Roman"/>
          <w:sz w:val="28"/>
          <w:szCs w:val="28"/>
        </w:rPr>
        <w:t>Яців</w:t>
      </w:r>
      <w:proofErr w:type="spellEnd"/>
      <w:r w:rsidRPr="00B52188">
        <w:rPr>
          <w:rFonts w:ascii="Times New Roman" w:eastAsia="Calibri" w:hAnsi="Times New Roman" w:cs="Times New Roman"/>
          <w:sz w:val="28"/>
          <w:szCs w:val="28"/>
        </w:rPr>
        <w:t xml:space="preserve"> О.М., </w:t>
      </w:r>
      <w:proofErr w:type="spellStart"/>
      <w:r w:rsidRPr="00B52188">
        <w:rPr>
          <w:rFonts w:ascii="Times New Roman" w:eastAsia="Calibri" w:hAnsi="Times New Roman" w:cs="Times New Roman"/>
          <w:sz w:val="28"/>
          <w:szCs w:val="28"/>
        </w:rPr>
        <w:t>Плеченко</w:t>
      </w:r>
      <w:proofErr w:type="spellEnd"/>
      <w:r w:rsidRPr="00B52188">
        <w:rPr>
          <w:rFonts w:ascii="Times New Roman" w:eastAsia="Calibri" w:hAnsi="Times New Roman" w:cs="Times New Roman"/>
          <w:sz w:val="28"/>
          <w:szCs w:val="28"/>
        </w:rPr>
        <w:t xml:space="preserve"> Л. С., </w:t>
      </w:r>
      <w:proofErr w:type="spellStart"/>
      <w:r w:rsidRPr="00B52188">
        <w:rPr>
          <w:rFonts w:ascii="Times New Roman" w:eastAsia="Calibri" w:hAnsi="Times New Roman" w:cs="Times New Roman"/>
          <w:sz w:val="28"/>
          <w:szCs w:val="28"/>
        </w:rPr>
        <w:t>Латишевська</w:t>
      </w:r>
      <w:proofErr w:type="spellEnd"/>
      <w:r w:rsidRPr="00B52188">
        <w:rPr>
          <w:rFonts w:ascii="Times New Roman" w:eastAsia="Calibri" w:hAnsi="Times New Roman" w:cs="Times New Roman"/>
          <w:sz w:val="28"/>
          <w:szCs w:val="28"/>
        </w:rPr>
        <w:t xml:space="preserve"> О. Д., </w:t>
      </w:r>
      <w:proofErr w:type="spellStart"/>
      <w:r w:rsidRPr="00B52188">
        <w:rPr>
          <w:rFonts w:ascii="Times New Roman" w:eastAsia="Calibri" w:hAnsi="Times New Roman" w:cs="Times New Roman"/>
          <w:sz w:val="28"/>
          <w:szCs w:val="28"/>
        </w:rPr>
        <w:t>Чупріна</w:t>
      </w:r>
      <w:proofErr w:type="spellEnd"/>
      <w:r w:rsidRPr="00B52188">
        <w:rPr>
          <w:rFonts w:ascii="Times New Roman" w:eastAsia="Calibri" w:hAnsi="Times New Roman" w:cs="Times New Roman"/>
          <w:sz w:val="28"/>
          <w:szCs w:val="28"/>
        </w:rPr>
        <w:t xml:space="preserve"> І. О. підтримали ідею міського голови і взяли участь спільно з ТРК «Вежа» у записі </w:t>
      </w:r>
      <w:proofErr w:type="spellStart"/>
      <w:r w:rsidRPr="00B52188">
        <w:rPr>
          <w:rFonts w:ascii="Times New Roman" w:eastAsia="Calibri" w:hAnsi="Times New Roman" w:cs="Times New Roman"/>
          <w:sz w:val="28"/>
          <w:szCs w:val="28"/>
        </w:rPr>
        <w:t>теле</w:t>
      </w:r>
      <w:proofErr w:type="spellEnd"/>
      <w:r w:rsidRPr="00B52188">
        <w:rPr>
          <w:rFonts w:ascii="Times New Roman" w:eastAsia="Calibri" w:hAnsi="Times New Roman" w:cs="Times New Roman"/>
          <w:sz w:val="28"/>
          <w:szCs w:val="28"/>
        </w:rPr>
        <w:t>- і радіо уроків з хімії, історії України, української мови та образотворчого мистецтва.</w:t>
      </w:r>
    </w:p>
    <w:p w:rsidR="00B52188" w:rsidRPr="00B52188" w:rsidRDefault="00B52188" w:rsidP="005062E6">
      <w:pPr>
        <w:spacing w:after="0"/>
        <w:ind w:firstLine="709"/>
        <w:contextualSpacing/>
        <w:jc w:val="both"/>
        <w:rPr>
          <w:rFonts w:ascii="Times New Roman" w:eastAsia="Calibri" w:hAnsi="Times New Roman" w:cs="Times New Roman"/>
          <w:sz w:val="28"/>
          <w:szCs w:val="28"/>
        </w:rPr>
      </w:pPr>
      <w:r w:rsidRPr="00B52188">
        <w:rPr>
          <w:rFonts w:ascii="Times New Roman" w:eastAsia="Calibri" w:hAnsi="Times New Roman" w:cs="Times New Roman"/>
          <w:sz w:val="28"/>
          <w:szCs w:val="28"/>
        </w:rPr>
        <w:t xml:space="preserve">У ліцеї навчальний процес організовано спочатку на онлайн-платформі </w:t>
      </w:r>
      <w:r w:rsidRPr="00B52188">
        <w:rPr>
          <w:rFonts w:ascii="Times New Roman" w:eastAsia="Calibri" w:hAnsi="Times New Roman" w:cs="Times New Roman"/>
          <w:sz w:val="28"/>
          <w:szCs w:val="28"/>
          <w:lang w:val="en-US"/>
        </w:rPr>
        <w:t>Zoom</w:t>
      </w:r>
      <w:r w:rsidRPr="00B52188">
        <w:rPr>
          <w:rFonts w:ascii="Times New Roman" w:eastAsia="Calibri" w:hAnsi="Times New Roman" w:cs="Times New Roman"/>
          <w:sz w:val="28"/>
          <w:szCs w:val="28"/>
        </w:rPr>
        <w:t xml:space="preserve">, з нового навчального року наш заклад був підключений до </w:t>
      </w:r>
      <w:r w:rsidRPr="00B52188">
        <w:rPr>
          <w:rFonts w:ascii="Times New Roman" w:eastAsia="Calibri" w:hAnsi="Times New Roman" w:cs="Times New Roman"/>
          <w:sz w:val="28"/>
          <w:szCs w:val="28"/>
          <w:lang w:val="en-US"/>
        </w:rPr>
        <w:t>G</w:t>
      </w:r>
      <w:r w:rsidRPr="00B52188">
        <w:rPr>
          <w:rFonts w:ascii="Times New Roman" w:eastAsia="Calibri" w:hAnsi="Times New Roman" w:cs="Times New Roman"/>
          <w:sz w:val="28"/>
          <w:szCs w:val="28"/>
        </w:rPr>
        <w:t xml:space="preserve"> </w:t>
      </w:r>
      <w:r w:rsidRPr="00B52188">
        <w:rPr>
          <w:rFonts w:ascii="Times New Roman" w:eastAsia="Calibri" w:hAnsi="Times New Roman" w:cs="Times New Roman"/>
          <w:sz w:val="28"/>
          <w:szCs w:val="28"/>
          <w:lang w:val="en-US"/>
        </w:rPr>
        <w:t>Suite</w:t>
      </w:r>
      <w:r w:rsidRPr="00B52188">
        <w:rPr>
          <w:rFonts w:ascii="Times New Roman" w:eastAsia="Calibri" w:hAnsi="Times New Roman" w:cs="Times New Roman"/>
          <w:sz w:val="28"/>
          <w:szCs w:val="28"/>
        </w:rPr>
        <w:t xml:space="preserve"> </w:t>
      </w:r>
      <w:r w:rsidRPr="00B52188">
        <w:rPr>
          <w:rFonts w:ascii="Times New Roman" w:eastAsia="Calibri" w:hAnsi="Times New Roman" w:cs="Times New Roman"/>
          <w:sz w:val="28"/>
          <w:szCs w:val="28"/>
          <w:lang w:val="en-US"/>
        </w:rPr>
        <w:t>for</w:t>
      </w:r>
      <w:r w:rsidRPr="00B52188">
        <w:rPr>
          <w:rFonts w:ascii="Times New Roman" w:eastAsia="Calibri" w:hAnsi="Times New Roman" w:cs="Times New Roman"/>
          <w:sz w:val="28"/>
          <w:szCs w:val="28"/>
        </w:rPr>
        <w:t xml:space="preserve"> </w:t>
      </w:r>
      <w:r w:rsidRPr="00B52188">
        <w:rPr>
          <w:rFonts w:ascii="Times New Roman" w:eastAsia="Calibri" w:hAnsi="Times New Roman" w:cs="Times New Roman"/>
          <w:sz w:val="28"/>
          <w:szCs w:val="28"/>
          <w:lang w:val="en-US"/>
        </w:rPr>
        <w:t>Education</w:t>
      </w:r>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Джі</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С’ют</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фо</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rPr>
        <w:t>ед’юкейшн</w:t>
      </w:r>
      <w:proofErr w:type="spellEnd"/>
      <w:r w:rsidRPr="00B52188">
        <w:rPr>
          <w:rFonts w:ascii="Times New Roman" w:eastAsia="Calibri" w:hAnsi="Times New Roman" w:cs="Times New Roman"/>
          <w:sz w:val="28"/>
          <w:szCs w:val="28"/>
        </w:rPr>
        <w:t xml:space="preserve">). Учителі у навчальному процесі також використовують платформи для створення різноманітних завдань з предметів </w:t>
      </w:r>
      <w:proofErr w:type="spellStart"/>
      <w:r w:rsidRPr="00B52188">
        <w:rPr>
          <w:rFonts w:ascii="Times New Roman" w:eastAsia="Calibri" w:hAnsi="Times New Roman" w:cs="Times New Roman"/>
          <w:sz w:val="28"/>
          <w:szCs w:val="28"/>
          <w:lang w:val="en-US"/>
        </w:rPr>
        <w:t>Coogle</w:t>
      </w:r>
      <w:proofErr w:type="spellEnd"/>
      <w:r w:rsidRPr="00B52188">
        <w:rPr>
          <w:rFonts w:ascii="Times New Roman" w:eastAsia="Calibri" w:hAnsi="Times New Roman" w:cs="Times New Roman"/>
          <w:sz w:val="28"/>
          <w:szCs w:val="28"/>
        </w:rPr>
        <w:t xml:space="preserve">, </w:t>
      </w:r>
      <w:proofErr w:type="spellStart"/>
      <w:r w:rsidRPr="00B52188">
        <w:rPr>
          <w:rFonts w:ascii="Times New Roman" w:eastAsia="Calibri" w:hAnsi="Times New Roman" w:cs="Times New Roman"/>
          <w:sz w:val="28"/>
          <w:szCs w:val="28"/>
          <w:lang w:val="en-US"/>
        </w:rPr>
        <w:t>Padlet</w:t>
      </w:r>
      <w:proofErr w:type="spellEnd"/>
      <w:r w:rsidRPr="00B52188">
        <w:rPr>
          <w:rFonts w:ascii="Times New Roman" w:eastAsia="Calibri" w:hAnsi="Times New Roman" w:cs="Times New Roman"/>
          <w:sz w:val="28"/>
          <w:szCs w:val="28"/>
        </w:rPr>
        <w:t>, «Розумники», «Вчи», «</w:t>
      </w:r>
      <w:r w:rsidRPr="00B52188">
        <w:rPr>
          <w:rFonts w:ascii="Times New Roman" w:eastAsia="Calibri" w:hAnsi="Times New Roman" w:cs="Times New Roman"/>
          <w:sz w:val="28"/>
          <w:szCs w:val="28"/>
          <w:lang w:val="en-US"/>
        </w:rPr>
        <w:t>L</w:t>
      </w:r>
      <w:proofErr w:type="spellStart"/>
      <w:r w:rsidRPr="00B52188">
        <w:rPr>
          <w:rFonts w:ascii="Times New Roman" w:eastAsia="Calibri" w:hAnsi="Times New Roman" w:cs="Times New Roman"/>
          <w:sz w:val="28"/>
          <w:szCs w:val="28"/>
          <w:lang w:val="ru-RU"/>
        </w:rPr>
        <w:t>ogiclike</w:t>
      </w:r>
      <w:proofErr w:type="spellEnd"/>
      <w:r w:rsidR="00DE6DBB">
        <w:rPr>
          <w:rFonts w:ascii="Times New Roman" w:eastAsia="Calibri" w:hAnsi="Times New Roman" w:cs="Times New Roman"/>
          <w:sz w:val="28"/>
          <w:szCs w:val="28"/>
        </w:rPr>
        <w:t>»</w:t>
      </w:r>
      <w:r w:rsidRPr="00B52188">
        <w:rPr>
          <w:rFonts w:ascii="Times New Roman" w:eastAsia="Calibri" w:hAnsi="Times New Roman" w:cs="Times New Roman"/>
          <w:sz w:val="28"/>
          <w:szCs w:val="28"/>
        </w:rPr>
        <w:t xml:space="preserve"> тощо. </w:t>
      </w:r>
    </w:p>
    <w:p w:rsidR="00B52188" w:rsidRPr="00B52188" w:rsidRDefault="00B52188" w:rsidP="005062E6">
      <w:pPr>
        <w:spacing w:after="0"/>
        <w:ind w:firstLine="709"/>
        <w:contextualSpacing/>
        <w:jc w:val="both"/>
        <w:rPr>
          <w:rFonts w:ascii="Times New Roman" w:eastAsia="Calibri" w:hAnsi="Times New Roman" w:cs="Times New Roman"/>
          <w:color w:val="000000"/>
          <w:sz w:val="28"/>
          <w:szCs w:val="28"/>
          <w:shd w:val="clear" w:color="auto" w:fill="FFFFFF"/>
        </w:rPr>
      </w:pPr>
      <w:r w:rsidRPr="00B52188">
        <w:rPr>
          <w:rFonts w:ascii="Times New Roman" w:eastAsia="Calibri" w:hAnsi="Times New Roman" w:cs="Times New Roman"/>
          <w:color w:val="000000"/>
          <w:sz w:val="28"/>
          <w:szCs w:val="28"/>
          <w:shd w:val="clear" w:color="auto" w:fill="FFFFFF"/>
        </w:rPr>
        <w:t xml:space="preserve">Основним принципом такої форми навчання є інтерактивна взаємодія у процесі роботи усіх учасників освітнього процесу (учителів, батьків, учнів), акцент на самостійне опрацювання учнем навчального матеріалу тощо. Тому класні керівники активно співпрацюють з батьками, щоб їхні діти змогли опанувати навчальний матеріал. Особливо це стосується початкової школи та учнів середніх класів. </w:t>
      </w:r>
    </w:p>
    <w:p w:rsidR="00B52188" w:rsidRPr="00B52188" w:rsidRDefault="00B52188" w:rsidP="005062E6">
      <w:pPr>
        <w:spacing w:after="0"/>
        <w:ind w:firstLine="709"/>
        <w:contextualSpacing/>
        <w:jc w:val="both"/>
        <w:rPr>
          <w:rFonts w:ascii="Times New Roman" w:eastAsia="Calibri" w:hAnsi="Times New Roman" w:cs="Times New Roman"/>
          <w:color w:val="000000"/>
          <w:sz w:val="28"/>
          <w:szCs w:val="28"/>
          <w:shd w:val="clear" w:color="auto" w:fill="FFFFFF"/>
        </w:rPr>
      </w:pPr>
      <w:r w:rsidRPr="00B52188">
        <w:rPr>
          <w:rFonts w:ascii="Times New Roman" w:eastAsia="Calibri" w:hAnsi="Times New Roman" w:cs="Times New Roman"/>
          <w:color w:val="000000"/>
          <w:sz w:val="28"/>
          <w:szCs w:val="28"/>
          <w:shd w:val="clear" w:color="auto" w:fill="FFFFFF"/>
        </w:rPr>
        <w:t>Заняття відбуваються в синхронному та асинхронному режимах згідно Положення про дистанційне навчання.</w:t>
      </w:r>
    </w:p>
    <w:p w:rsidR="00B52188" w:rsidRPr="00B52188" w:rsidRDefault="00B52188" w:rsidP="005062E6">
      <w:pPr>
        <w:spacing w:after="0"/>
        <w:ind w:firstLine="709"/>
        <w:contextualSpacing/>
        <w:jc w:val="both"/>
        <w:rPr>
          <w:rFonts w:ascii="Times New Roman" w:eastAsia="Calibri" w:hAnsi="Times New Roman" w:cs="Times New Roman"/>
          <w:color w:val="000000"/>
          <w:sz w:val="28"/>
          <w:szCs w:val="28"/>
          <w:shd w:val="clear" w:color="auto" w:fill="FFFFFF"/>
        </w:rPr>
      </w:pPr>
      <w:r w:rsidRPr="00B52188">
        <w:rPr>
          <w:rFonts w:ascii="Times New Roman" w:eastAsia="Calibri" w:hAnsi="Times New Roman" w:cs="Times New Roman"/>
          <w:color w:val="000000"/>
          <w:sz w:val="28"/>
          <w:szCs w:val="28"/>
          <w:shd w:val="clear" w:color="auto" w:fill="FFFFFF"/>
        </w:rPr>
        <w:t>Для школярів, які не мають технічних можливостей навчатися вдома, створені умови у ліцеї. Було закуплено 5 відеокамер та акустичних систем. Також учні можуть прийти і виконати завдання в асинхронному режимі у комп’ютерних класах ліцею. Технічну допомогу надає також інженер-</w:t>
      </w:r>
      <w:proofErr w:type="spellStart"/>
      <w:r w:rsidRPr="00B52188">
        <w:rPr>
          <w:rFonts w:ascii="Times New Roman" w:eastAsia="Calibri" w:hAnsi="Times New Roman" w:cs="Times New Roman"/>
          <w:color w:val="000000"/>
          <w:sz w:val="28"/>
          <w:szCs w:val="28"/>
          <w:shd w:val="clear" w:color="auto" w:fill="FFFFFF"/>
        </w:rPr>
        <w:t>електронік</w:t>
      </w:r>
      <w:proofErr w:type="spellEnd"/>
      <w:r w:rsidRPr="00B52188">
        <w:rPr>
          <w:rFonts w:ascii="Times New Roman" w:eastAsia="Calibri" w:hAnsi="Times New Roman" w:cs="Times New Roman"/>
          <w:color w:val="000000"/>
          <w:sz w:val="28"/>
          <w:szCs w:val="28"/>
          <w:shd w:val="clear" w:color="auto" w:fill="FFFFFF"/>
        </w:rPr>
        <w:t xml:space="preserve"> ліцею І. В. </w:t>
      </w:r>
      <w:proofErr w:type="spellStart"/>
      <w:r w:rsidRPr="00B52188">
        <w:rPr>
          <w:rFonts w:ascii="Times New Roman" w:eastAsia="Calibri" w:hAnsi="Times New Roman" w:cs="Times New Roman"/>
          <w:color w:val="000000"/>
          <w:sz w:val="28"/>
          <w:szCs w:val="28"/>
          <w:shd w:val="clear" w:color="auto" w:fill="FFFFFF"/>
        </w:rPr>
        <w:t>Мурмелюк</w:t>
      </w:r>
      <w:proofErr w:type="spellEnd"/>
      <w:r w:rsidRPr="00B52188">
        <w:rPr>
          <w:rFonts w:ascii="Times New Roman" w:eastAsia="Calibri" w:hAnsi="Times New Roman" w:cs="Times New Roman"/>
          <w:color w:val="000000"/>
          <w:sz w:val="28"/>
          <w:szCs w:val="28"/>
          <w:shd w:val="clear" w:color="auto" w:fill="FFFFFF"/>
        </w:rPr>
        <w:t>.</w:t>
      </w:r>
    </w:p>
    <w:p w:rsidR="00B52188" w:rsidRPr="00B52188" w:rsidRDefault="00B52188" w:rsidP="005062E6">
      <w:pPr>
        <w:spacing w:after="0"/>
        <w:ind w:firstLine="709"/>
        <w:contextualSpacing/>
        <w:jc w:val="both"/>
        <w:rPr>
          <w:rFonts w:ascii="Times New Roman" w:eastAsia="Calibri" w:hAnsi="Times New Roman" w:cs="Times New Roman"/>
          <w:color w:val="000000"/>
          <w:sz w:val="28"/>
          <w:szCs w:val="28"/>
          <w:shd w:val="clear" w:color="auto" w:fill="FFFFFF"/>
        </w:rPr>
      </w:pPr>
      <w:r w:rsidRPr="00B52188">
        <w:rPr>
          <w:rFonts w:ascii="Times New Roman" w:eastAsia="Calibri" w:hAnsi="Times New Roman" w:cs="Times New Roman"/>
          <w:color w:val="000000"/>
          <w:sz w:val="28"/>
          <w:szCs w:val="28"/>
          <w:shd w:val="clear" w:color="auto" w:fill="FFFFFF"/>
        </w:rPr>
        <w:t xml:space="preserve">Вже </w:t>
      </w:r>
      <w:r w:rsidR="0081410D">
        <w:rPr>
          <w:rFonts w:ascii="Times New Roman" w:eastAsia="Calibri" w:hAnsi="Times New Roman" w:cs="Times New Roman"/>
          <w:color w:val="000000"/>
          <w:sz w:val="28"/>
          <w:szCs w:val="28"/>
          <w:shd w:val="clear" w:color="auto" w:fill="FFFFFF"/>
        </w:rPr>
        <w:t>третій</w:t>
      </w:r>
      <w:r w:rsidRPr="00B52188">
        <w:rPr>
          <w:rFonts w:ascii="Times New Roman" w:eastAsia="Calibri" w:hAnsi="Times New Roman" w:cs="Times New Roman"/>
          <w:color w:val="000000"/>
          <w:sz w:val="28"/>
          <w:szCs w:val="28"/>
          <w:shd w:val="clear" w:color="auto" w:fill="FFFFFF"/>
        </w:rPr>
        <w:t xml:space="preserve"> рік </w:t>
      </w:r>
      <w:r w:rsidR="0081410D">
        <w:rPr>
          <w:rFonts w:ascii="Times New Roman" w:eastAsia="Calibri" w:hAnsi="Times New Roman" w:cs="Times New Roman"/>
          <w:color w:val="000000"/>
          <w:sz w:val="28"/>
          <w:szCs w:val="28"/>
          <w:shd w:val="clear" w:color="auto" w:fill="FFFFFF"/>
        </w:rPr>
        <w:t>поспіль</w:t>
      </w:r>
      <w:r w:rsidRPr="00B52188">
        <w:rPr>
          <w:rFonts w:ascii="Times New Roman" w:eastAsia="Calibri" w:hAnsi="Times New Roman" w:cs="Times New Roman"/>
          <w:color w:val="000000"/>
          <w:sz w:val="28"/>
          <w:szCs w:val="28"/>
          <w:shd w:val="clear" w:color="auto" w:fill="FFFFFF"/>
        </w:rPr>
        <w:t xml:space="preserve"> наші учні стають стипендіатами міського голови </w:t>
      </w:r>
      <w:r w:rsidR="0081410D">
        <w:rPr>
          <w:rFonts w:ascii="Times New Roman" w:eastAsia="Calibri" w:hAnsi="Times New Roman" w:cs="Times New Roman"/>
          <w:color w:val="000000"/>
          <w:sz w:val="28"/>
          <w:szCs w:val="28"/>
          <w:shd w:val="clear" w:color="auto" w:fill="FFFFFF"/>
        </w:rPr>
        <w:t xml:space="preserve">випускниця- 2019 р. Павлюк Наталія ( студентка Київського державного університету </w:t>
      </w:r>
      <w:proofErr w:type="spellStart"/>
      <w:r w:rsidR="0081410D">
        <w:rPr>
          <w:rFonts w:ascii="Times New Roman" w:eastAsia="Calibri" w:hAnsi="Times New Roman" w:cs="Times New Roman"/>
          <w:color w:val="000000"/>
          <w:sz w:val="28"/>
          <w:szCs w:val="28"/>
          <w:shd w:val="clear" w:color="auto" w:fill="FFFFFF"/>
        </w:rPr>
        <w:t>ім.Т.Шевченка</w:t>
      </w:r>
      <w:proofErr w:type="spellEnd"/>
      <w:r w:rsidR="0081410D">
        <w:rPr>
          <w:rFonts w:ascii="Times New Roman" w:eastAsia="Calibri" w:hAnsi="Times New Roman" w:cs="Times New Roman"/>
          <w:color w:val="000000"/>
          <w:sz w:val="28"/>
          <w:szCs w:val="28"/>
          <w:shd w:val="clear" w:color="auto" w:fill="FFFFFF"/>
        </w:rPr>
        <w:t xml:space="preserve"> ), </w:t>
      </w:r>
      <w:r w:rsidRPr="00B52188">
        <w:rPr>
          <w:rFonts w:ascii="Times New Roman" w:eastAsia="Calibri" w:hAnsi="Times New Roman" w:cs="Times New Roman"/>
          <w:color w:val="000000"/>
          <w:sz w:val="28"/>
          <w:szCs w:val="28"/>
          <w:shd w:val="clear" w:color="auto" w:fill="FFFFFF"/>
        </w:rPr>
        <w:t xml:space="preserve">учениця 9-А класу Приймак Лідія та учень 9-Б класу </w:t>
      </w:r>
      <w:proofErr w:type="spellStart"/>
      <w:r w:rsidRPr="00B52188">
        <w:rPr>
          <w:rFonts w:ascii="Times New Roman" w:eastAsia="Calibri" w:hAnsi="Times New Roman" w:cs="Times New Roman"/>
          <w:color w:val="000000"/>
          <w:sz w:val="28"/>
          <w:szCs w:val="28"/>
          <w:shd w:val="clear" w:color="auto" w:fill="FFFFFF"/>
        </w:rPr>
        <w:t>Овод</w:t>
      </w:r>
      <w:proofErr w:type="spellEnd"/>
      <w:r w:rsidRPr="00B52188">
        <w:rPr>
          <w:rFonts w:ascii="Times New Roman" w:eastAsia="Calibri" w:hAnsi="Times New Roman" w:cs="Times New Roman"/>
          <w:color w:val="000000"/>
          <w:sz w:val="28"/>
          <w:szCs w:val="28"/>
          <w:shd w:val="clear" w:color="auto" w:fill="FFFFFF"/>
        </w:rPr>
        <w:t xml:space="preserve"> Ярема.</w:t>
      </w:r>
    </w:p>
    <w:p w:rsidR="00E60EA9" w:rsidRPr="00E60EA9" w:rsidRDefault="00AA6626" w:rsidP="005062E6">
      <w:pPr>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E60EA9" w:rsidRPr="00E60EA9">
        <w:rPr>
          <w:rFonts w:ascii="Times New Roman" w:eastAsia="Times New Roman" w:hAnsi="Times New Roman" w:cs="Times New Roman"/>
          <w:sz w:val="28"/>
          <w:szCs w:val="28"/>
          <w:lang w:eastAsia="ru-RU"/>
        </w:rPr>
        <w:t xml:space="preserve">Упродовж навчального року колективні та групові форми роботи поєднуються з індивідуальними. Значна увага приділяється самоосвіті як одній із форм індивідуальної методичної роботи. Кожен педагог протягом навчального року працює над власною темою, співзвучною загальношкільній проблемі. Ця тема обирається, виходячи з професійних потреб учителя, результатів </w:t>
      </w:r>
      <w:proofErr w:type="spellStart"/>
      <w:r w:rsidR="00E60EA9" w:rsidRPr="00E60EA9">
        <w:rPr>
          <w:rFonts w:ascii="Times New Roman" w:eastAsia="Times New Roman" w:hAnsi="Times New Roman" w:cs="Times New Roman"/>
          <w:sz w:val="28"/>
          <w:szCs w:val="28"/>
          <w:lang w:eastAsia="ru-RU"/>
        </w:rPr>
        <w:t>взаємооцінки</w:t>
      </w:r>
      <w:proofErr w:type="spellEnd"/>
      <w:r w:rsidR="00E60EA9" w:rsidRPr="00E60EA9">
        <w:rPr>
          <w:rFonts w:ascii="Times New Roman" w:eastAsia="Times New Roman" w:hAnsi="Times New Roman" w:cs="Times New Roman"/>
          <w:sz w:val="28"/>
          <w:szCs w:val="28"/>
          <w:lang w:eastAsia="ru-RU"/>
        </w:rPr>
        <w:t>, рекомендацій Департаменту освіти. Підвищення рівня методичної роботи позитивно впливає на якість навчально-виховного процесу з окремих предметів.</w:t>
      </w:r>
    </w:p>
    <w:p w:rsidR="008E789B" w:rsidRDefault="008E789B" w:rsidP="005062E6">
      <w:pPr>
        <w:contextualSpacing/>
        <w:jc w:val="center"/>
        <w:rPr>
          <w:rFonts w:ascii="Times New Roman" w:hAnsi="Times New Roman" w:cs="Times New Roman"/>
          <w:b/>
          <w:sz w:val="28"/>
          <w:szCs w:val="28"/>
        </w:rPr>
      </w:pPr>
    </w:p>
    <w:p w:rsidR="008E789B" w:rsidRDefault="008E789B" w:rsidP="005062E6">
      <w:pPr>
        <w:contextualSpacing/>
        <w:jc w:val="center"/>
        <w:rPr>
          <w:rFonts w:ascii="Times New Roman" w:hAnsi="Times New Roman" w:cs="Times New Roman"/>
          <w:b/>
          <w:sz w:val="28"/>
          <w:szCs w:val="28"/>
        </w:rPr>
      </w:pPr>
    </w:p>
    <w:p w:rsidR="00E80183" w:rsidRPr="00E80183" w:rsidRDefault="00545AE9" w:rsidP="005062E6">
      <w:pPr>
        <w:contextualSpacing/>
        <w:jc w:val="center"/>
        <w:rPr>
          <w:rFonts w:ascii="Times New Roman" w:hAnsi="Times New Roman" w:cs="Times New Roman"/>
          <w:sz w:val="28"/>
          <w:szCs w:val="28"/>
        </w:rPr>
      </w:pPr>
      <w:r w:rsidRPr="00DE5177">
        <w:rPr>
          <w:rFonts w:ascii="Times New Roman" w:hAnsi="Times New Roman" w:cs="Times New Roman"/>
          <w:b/>
          <w:sz w:val="28"/>
          <w:szCs w:val="28"/>
        </w:rPr>
        <w:t>3.</w:t>
      </w:r>
      <w:r>
        <w:rPr>
          <w:rFonts w:ascii="Times New Roman" w:hAnsi="Times New Roman" w:cs="Times New Roman"/>
          <w:sz w:val="28"/>
          <w:szCs w:val="28"/>
        </w:rPr>
        <w:t xml:space="preserve"> </w:t>
      </w:r>
      <w:r w:rsidR="00E80183" w:rsidRPr="00E80183">
        <w:rPr>
          <w:rFonts w:ascii="Times New Roman" w:hAnsi="Times New Roman" w:cs="Times New Roman"/>
          <w:sz w:val="28"/>
          <w:szCs w:val="28"/>
        </w:rPr>
        <w:t> </w:t>
      </w:r>
      <w:r w:rsidR="00DE5177" w:rsidRPr="00DE5177">
        <w:rPr>
          <w:rFonts w:ascii="Times New Roman" w:hAnsi="Times New Roman" w:cs="Times New Roman"/>
          <w:b/>
          <w:sz w:val="28"/>
          <w:szCs w:val="28"/>
        </w:rPr>
        <w:t>В</w:t>
      </w:r>
      <w:r w:rsidR="00DE5177">
        <w:rPr>
          <w:rFonts w:ascii="Times New Roman" w:hAnsi="Times New Roman" w:cs="Times New Roman"/>
          <w:b/>
          <w:bCs/>
          <w:sz w:val="28"/>
          <w:szCs w:val="28"/>
        </w:rPr>
        <w:t>иховна робота</w:t>
      </w:r>
    </w:p>
    <w:p w:rsidR="00DE5177" w:rsidRPr="00DE5177" w:rsidRDefault="00DE5177" w:rsidP="00DE5177">
      <w:pPr>
        <w:spacing w:after="0"/>
        <w:ind w:firstLine="709"/>
        <w:contextualSpacing/>
        <w:jc w:val="both"/>
        <w:rPr>
          <w:rFonts w:ascii="Times New Roman" w:hAnsi="Times New Roman" w:cs="Times New Roman"/>
          <w:sz w:val="28"/>
          <w:szCs w:val="28"/>
        </w:rPr>
      </w:pPr>
      <w:r w:rsidRPr="00DE5177">
        <w:rPr>
          <w:rFonts w:ascii="Times New Roman" w:hAnsi="Times New Roman" w:cs="Times New Roman"/>
          <w:sz w:val="28"/>
          <w:szCs w:val="28"/>
        </w:rPr>
        <w:t>Виховна робота в ліцеї спрямована на реалізацію Національної</w:t>
      </w:r>
      <w:r>
        <w:rPr>
          <w:rFonts w:ascii="Times New Roman" w:hAnsi="Times New Roman" w:cs="Times New Roman"/>
          <w:sz w:val="28"/>
          <w:szCs w:val="28"/>
        </w:rPr>
        <w:t xml:space="preserve"> </w:t>
      </w:r>
      <w:r w:rsidRPr="00DE5177">
        <w:rPr>
          <w:rFonts w:ascii="Times New Roman" w:hAnsi="Times New Roman" w:cs="Times New Roman"/>
          <w:sz w:val="28"/>
          <w:szCs w:val="28"/>
        </w:rPr>
        <w:t>стратегії розвитку освіти в Україні на період до 2021 року, Законів України</w:t>
      </w:r>
      <w:r>
        <w:rPr>
          <w:rFonts w:ascii="Times New Roman" w:hAnsi="Times New Roman" w:cs="Times New Roman"/>
          <w:sz w:val="28"/>
          <w:szCs w:val="28"/>
        </w:rPr>
        <w:t xml:space="preserve"> </w:t>
      </w:r>
      <w:r w:rsidRPr="00DE5177">
        <w:rPr>
          <w:rFonts w:ascii="Times New Roman" w:hAnsi="Times New Roman" w:cs="Times New Roman"/>
          <w:sz w:val="28"/>
          <w:szCs w:val="28"/>
        </w:rPr>
        <w:t>«Про освіту», «Про загальну середню освіту», «Пр</w:t>
      </w:r>
      <w:r>
        <w:rPr>
          <w:rFonts w:ascii="Times New Roman" w:hAnsi="Times New Roman" w:cs="Times New Roman"/>
          <w:sz w:val="28"/>
          <w:szCs w:val="28"/>
        </w:rPr>
        <w:t xml:space="preserve">о позашкільну освіту», </w:t>
      </w:r>
      <w:r w:rsidRPr="00DE5177">
        <w:rPr>
          <w:rFonts w:ascii="Times New Roman" w:hAnsi="Times New Roman" w:cs="Times New Roman"/>
          <w:sz w:val="28"/>
          <w:szCs w:val="28"/>
        </w:rPr>
        <w:t>«Про охорону дитинства», Концепції громадянського виховання особистості</w:t>
      </w:r>
      <w:r>
        <w:rPr>
          <w:rFonts w:ascii="Times New Roman" w:hAnsi="Times New Roman" w:cs="Times New Roman"/>
          <w:sz w:val="28"/>
          <w:szCs w:val="28"/>
        </w:rPr>
        <w:t xml:space="preserve"> </w:t>
      </w:r>
      <w:r w:rsidRPr="00DE5177">
        <w:rPr>
          <w:rFonts w:ascii="Times New Roman" w:hAnsi="Times New Roman" w:cs="Times New Roman"/>
          <w:sz w:val="28"/>
          <w:szCs w:val="28"/>
        </w:rPr>
        <w:t>в умовах розвитку Української, Концепції Національно-патріотичного</w:t>
      </w:r>
      <w:r>
        <w:rPr>
          <w:rFonts w:ascii="Times New Roman" w:hAnsi="Times New Roman" w:cs="Times New Roman"/>
          <w:sz w:val="28"/>
          <w:szCs w:val="28"/>
        </w:rPr>
        <w:t xml:space="preserve"> </w:t>
      </w:r>
      <w:r w:rsidRPr="00DE5177">
        <w:rPr>
          <w:rFonts w:ascii="Times New Roman" w:hAnsi="Times New Roman" w:cs="Times New Roman"/>
          <w:sz w:val="28"/>
          <w:szCs w:val="28"/>
        </w:rPr>
        <w:t>виховання, Стратегії національно- патріотичного виховання, Програми «Нова</w:t>
      </w:r>
      <w:r>
        <w:rPr>
          <w:rFonts w:ascii="Times New Roman" w:hAnsi="Times New Roman" w:cs="Times New Roman"/>
          <w:sz w:val="28"/>
          <w:szCs w:val="28"/>
        </w:rPr>
        <w:t xml:space="preserve"> </w:t>
      </w:r>
      <w:r w:rsidRPr="00DE5177">
        <w:rPr>
          <w:rFonts w:ascii="Times New Roman" w:hAnsi="Times New Roman" w:cs="Times New Roman"/>
          <w:sz w:val="28"/>
          <w:szCs w:val="28"/>
        </w:rPr>
        <w:t>українська школа» у поступі цінностей» (2018), Програми Основні орієнтири</w:t>
      </w:r>
      <w:r>
        <w:rPr>
          <w:rFonts w:ascii="Times New Roman" w:hAnsi="Times New Roman" w:cs="Times New Roman"/>
          <w:sz w:val="28"/>
          <w:szCs w:val="28"/>
        </w:rPr>
        <w:t xml:space="preserve"> </w:t>
      </w:r>
      <w:r w:rsidRPr="00DE5177">
        <w:rPr>
          <w:rFonts w:ascii="Times New Roman" w:hAnsi="Times New Roman" w:cs="Times New Roman"/>
          <w:sz w:val="28"/>
          <w:szCs w:val="28"/>
        </w:rPr>
        <w:t>виховання, Постанови МОЗ «Про затвердження Тимчасових рекомендацій</w:t>
      </w:r>
      <w:r>
        <w:rPr>
          <w:rFonts w:ascii="Times New Roman" w:hAnsi="Times New Roman" w:cs="Times New Roman"/>
          <w:sz w:val="28"/>
          <w:szCs w:val="28"/>
        </w:rPr>
        <w:t xml:space="preserve"> </w:t>
      </w:r>
      <w:r w:rsidRPr="00DE5177">
        <w:rPr>
          <w:rFonts w:ascii="Times New Roman" w:hAnsi="Times New Roman" w:cs="Times New Roman"/>
          <w:sz w:val="28"/>
          <w:szCs w:val="28"/>
        </w:rPr>
        <w:t>щодо організації протиепідемічних зах</w:t>
      </w:r>
      <w:r>
        <w:rPr>
          <w:rFonts w:ascii="Times New Roman" w:hAnsi="Times New Roman" w:cs="Times New Roman"/>
          <w:sz w:val="28"/>
          <w:szCs w:val="28"/>
        </w:rPr>
        <w:t xml:space="preserve">одів у закладах освіти в період </w:t>
      </w:r>
      <w:r w:rsidRPr="00DE5177">
        <w:rPr>
          <w:rFonts w:ascii="Times New Roman" w:hAnsi="Times New Roman" w:cs="Times New Roman"/>
          <w:sz w:val="28"/>
          <w:szCs w:val="28"/>
        </w:rPr>
        <w:t>карантину в зв’язку з поширенням корона вірусної хвороби (СОVID-19) від</w:t>
      </w:r>
      <w:r>
        <w:rPr>
          <w:rFonts w:ascii="Times New Roman" w:hAnsi="Times New Roman" w:cs="Times New Roman"/>
          <w:sz w:val="28"/>
          <w:szCs w:val="28"/>
        </w:rPr>
        <w:t xml:space="preserve"> 30.07.2020 №42</w:t>
      </w:r>
      <w:r w:rsidRPr="00DE5177">
        <w:rPr>
          <w:rFonts w:ascii="Times New Roman" w:hAnsi="Times New Roman" w:cs="Times New Roman"/>
          <w:sz w:val="28"/>
          <w:szCs w:val="28"/>
        </w:rPr>
        <w:t>, з метою формування в учнів громадянської відповідальності</w:t>
      </w:r>
      <w:r>
        <w:rPr>
          <w:rFonts w:ascii="Times New Roman" w:hAnsi="Times New Roman" w:cs="Times New Roman"/>
          <w:sz w:val="28"/>
          <w:szCs w:val="28"/>
        </w:rPr>
        <w:t xml:space="preserve"> </w:t>
      </w:r>
      <w:r w:rsidRPr="00DE5177">
        <w:rPr>
          <w:rFonts w:ascii="Times New Roman" w:hAnsi="Times New Roman" w:cs="Times New Roman"/>
          <w:sz w:val="28"/>
          <w:szCs w:val="28"/>
        </w:rPr>
        <w:t>і правової самосвідомості, духовно</w:t>
      </w:r>
      <w:r>
        <w:rPr>
          <w:rFonts w:ascii="Times New Roman" w:hAnsi="Times New Roman" w:cs="Times New Roman"/>
          <w:sz w:val="28"/>
          <w:szCs w:val="28"/>
        </w:rPr>
        <w:t xml:space="preserve">сті і культури, ініціативності, </w:t>
      </w:r>
      <w:r w:rsidRPr="00DE5177">
        <w:rPr>
          <w:rFonts w:ascii="Times New Roman" w:hAnsi="Times New Roman" w:cs="Times New Roman"/>
          <w:sz w:val="28"/>
          <w:szCs w:val="28"/>
        </w:rPr>
        <w:t>самостійності, толерантності, здатності до успішної соціалізації в суспільстві</w:t>
      </w:r>
      <w:r>
        <w:rPr>
          <w:rFonts w:ascii="Times New Roman" w:hAnsi="Times New Roman" w:cs="Times New Roman"/>
          <w:sz w:val="28"/>
          <w:szCs w:val="28"/>
        </w:rPr>
        <w:t xml:space="preserve"> </w:t>
      </w:r>
      <w:r w:rsidRPr="00DE5177">
        <w:rPr>
          <w:rFonts w:ascii="Times New Roman" w:hAnsi="Times New Roman" w:cs="Times New Roman"/>
          <w:sz w:val="28"/>
          <w:szCs w:val="28"/>
        </w:rPr>
        <w:t>і активної адаптації на ринку праці, а також створенню сприятливих умов для</w:t>
      </w:r>
      <w:r>
        <w:rPr>
          <w:rFonts w:ascii="Times New Roman" w:hAnsi="Times New Roman" w:cs="Times New Roman"/>
          <w:sz w:val="28"/>
          <w:szCs w:val="28"/>
        </w:rPr>
        <w:t xml:space="preserve"> </w:t>
      </w:r>
      <w:r w:rsidRPr="00DE5177">
        <w:rPr>
          <w:rFonts w:ascii="Times New Roman" w:hAnsi="Times New Roman" w:cs="Times New Roman"/>
          <w:sz w:val="28"/>
          <w:szCs w:val="28"/>
        </w:rPr>
        <w:t>вільного розвитку творчої особистості учнів.</w:t>
      </w:r>
    </w:p>
    <w:p w:rsidR="00DE5177" w:rsidRPr="00DE5177" w:rsidRDefault="00DE5177" w:rsidP="00F614B2">
      <w:pPr>
        <w:spacing w:after="0"/>
        <w:ind w:firstLine="709"/>
        <w:contextualSpacing/>
        <w:jc w:val="both"/>
        <w:rPr>
          <w:rFonts w:ascii="Times New Roman" w:hAnsi="Times New Roman" w:cs="Times New Roman"/>
          <w:sz w:val="28"/>
          <w:szCs w:val="28"/>
        </w:rPr>
      </w:pPr>
      <w:r w:rsidRPr="00DE5177">
        <w:rPr>
          <w:rFonts w:ascii="Times New Roman" w:hAnsi="Times New Roman" w:cs="Times New Roman"/>
          <w:sz w:val="28"/>
          <w:szCs w:val="28"/>
        </w:rPr>
        <w:t xml:space="preserve">У школі організовано роботу учнівського самоврядування, </w:t>
      </w:r>
      <w:r w:rsidR="00F614B2">
        <w:rPr>
          <w:rFonts w:ascii="Times New Roman" w:hAnsi="Times New Roman" w:cs="Times New Roman"/>
          <w:sz w:val="28"/>
          <w:szCs w:val="28"/>
        </w:rPr>
        <w:t xml:space="preserve"> </w:t>
      </w:r>
      <w:r w:rsidRPr="00DE5177">
        <w:rPr>
          <w:rFonts w:ascii="Times New Roman" w:hAnsi="Times New Roman" w:cs="Times New Roman"/>
          <w:sz w:val="28"/>
          <w:szCs w:val="28"/>
        </w:rPr>
        <w:t>яке</w:t>
      </w:r>
    </w:p>
    <w:p w:rsidR="00DE5177" w:rsidRPr="00DE5177" w:rsidRDefault="00DE5177" w:rsidP="00F614B2">
      <w:pPr>
        <w:spacing w:after="0"/>
        <w:contextualSpacing/>
        <w:rPr>
          <w:rFonts w:ascii="Times New Roman" w:hAnsi="Times New Roman" w:cs="Times New Roman"/>
          <w:sz w:val="28"/>
          <w:szCs w:val="28"/>
        </w:rPr>
      </w:pPr>
      <w:r w:rsidRPr="00DE5177">
        <w:rPr>
          <w:rFonts w:ascii="Times New Roman" w:hAnsi="Times New Roman" w:cs="Times New Roman"/>
          <w:sz w:val="28"/>
          <w:szCs w:val="28"/>
        </w:rPr>
        <w:t>координує педагог-організатор Макарова-Коник О.В. Очолює учнівське</w:t>
      </w:r>
    </w:p>
    <w:p w:rsidR="00DE5177" w:rsidRPr="00DE5177" w:rsidRDefault="00DE5177" w:rsidP="00F614B2">
      <w:pPr>
        <w:spacing w:after="0"/>
        <w:contextualSpacing/>
        <w:jc w:val="both"/>
        <w:rPr>
          <w:rFonts w:ascii="Times New Roman" w:hAnsi="Times New Roman" w:cs="Times New Roman"/>
          <w:sz w:val="28"/>
          <w:szCs w:val="28"/>
        </w:rPr>
      </w:pPr>
      <w:r w:rsidRPr="00DE5177">
        <w:rPr>
          <w:rFonts w:ascii="Times New Roman" w:hAnsi="Times New Roman" w:cs="Times New Roman"/>
          <w:sz w:val="28"/>
          <w:szCs w:val="28"/>
        </w:rPr>
        <w:t>самоврядування учениця 11-А класу Дарій Іванна. Цього навчального року</w:t>
      </w:r>
      <w:r w:rsidR="00F614B2">
        <w:rPr>
          <w:rFonts w:ascii="Times New Roman" w:hAnsi="Times New Roman" w:cs="Times New Roman"/>
          <w:sz w:val="28"/>
          <w:szCs w:val="28"/>
        </w:rPr>
        <w:t xml:space="preserve"> </w:t>
      </w:r>
      <w:r w:rsidRPr="00DE5177">
        <w:rPr>
          <w:rFonts w:ascii="Times New Roman" w:hAnsi="Times New Roman" w:cs="Times New Roman"/>
          <w:sz w:val="28"/>
          <w:szCs w:val="28"/>
        </w:rPr>
        <w:t>учнівське самоврядування оновило свій</w:t>
      </w:r>
      <w:r w:rsidR="00F614B2">
        <w:rPr>
          <w:rFonts w:ascii="Times New Roman" w:hAnsi="Times New Roman" w:cs="Times New Roman"/>
          <w:sz w:val="28"/>
          <w:szCs w:val="28"/>
        </w:rPr>
        <w:t xml:space="preserve"> статут і положення згідно змін </w:t>
      </w:r>
      <w:r w:rsidRPr="00DE5177">
        <w:rPr>
          <w:rFonts w:ascii="Times New Roman" w:hAnsi="Times New Roman" w:cs="Times New Roman"/>
          <w:sz w:val="28"/>
          <w:szCs w:val="28"/>
        </w:rPr>
        <w:t>Закону про освіту. Змінено назву та стру</w:t>
      </w:r>
      <w:r w:rsidR="00F614B2">
        <w:rPr>
          <w:rFonts w:ascii="Times New Roman" w:hAnsi="Times New Roman" w:cs="Times New Roman"/>
          <w:sz w:val="28"/>
          <w:szCs w:val="28"/>
        </w:rPr>
        <w:t xml:space="preserve">ктуру організації - «Віче» та </w:t>
      </w:r>
      <w:r w:rsidRPr="00DE5177">
        <w:rPr>
          <w:rFonts w:ascii="Times New Roman" w:hAnsi="Times New Roman" w:cs="Times New Roman"/>
          <w:sz w:val="28"/>
          <w:szCs w:val="28"/>
        </w:rPr>
        <w:t xml:space="preserve">удосконалено модель самоврядування. </w:t>
      </w:r>
    </w:p>
    <w:p w:rsidR="00DE5177" w:rsidRPr="00DE5177" w:rsidRDefault="00DE5177" w:rsidP="00F614B2">
      <w:pPr>
        <w:spacing w:after="0"/>
        <w:ind w:firstLine="708"/>
        <w:contextualSpacing/>
        <w:jc w:val="both"/>
        <w:rPr>
          <w:rFonts w:ascii="Times New Roman" w:hAnsi="Times New Roman" w:cs="Times New Roman"/>
          <w:sz w:val="28"/>
          <w:szCs w:val="28"/>
        </w:rPr>
      </w:pPr>
      <w:r w:rsidRPr="00DE5177">
        <w:rPr>
          <w:rFonts w:ascii="Times New Roman" w:hAnsi="Times New Roman" w:cs="Times New Roman"/>
          <w:sz w:val="28"/>
          <w:szCs w:val="28"/>
        </w:rPr>
        <w:t>Напередодні свята Миколая придбали д</w:t>
      </w:r>
      <w:r w:rsidR="00F614B2">
        <w:rPr>
          <w:rFonts w:ascii="Times New Roman" w:hAnsi="Times New Roman" w:cs="Times New Roman"/>
          <w:sz w:val="28"/>
          <w:szCs w:val="28"/>
        </w:rPr>
        <w:t xml:space="preserve">ля учнів пільгових категорій 80 </w:t>
      </w:r>
      <w:r w:rsidRPr="00DE5177">
        <w:rPr>
          <w:rFonts w:ascii="Times New Roman" w:hAnsi="Times New Roman" w:cs="Times New Roman"/>
          <w:sz w:val="28"/>
          <w:szCs w:val="28"/>
        </w:rPr>
        <w:t xml:space="preserve">солодких подарункових наборів. Також до акції долучилась </w:t>
      </w:r>
      <w:proofErr w:type="spellStart"/>
      <w:r w:rsidRPr="00DE5177">
        <w:rPr>
          <w:rFonts w:ascii="Times New Roman" w:hAnsi="Times New Roman" w:cs="Times New Roman"/>
          <w:sz w:val="28"/>
          <w:szCs w:val="28"/>
        </w:rPr>
        <w:t>Мохнацька</w:t>
      </w:r>
      <w:proofErr w:type="spellEnd"/>
      <w:r w:rsidR="00F614B2">
        <w:rPr>
          <w:rFonts w:ascii="Times New Roman" w:hAnsi="Times New Roman" w:cs="Times New Roman"/>
          <w:sz w:val="28"/>
          <w:szCs w:val="28"/>
        </w:rPr>
        <w:t xml:space="preserve"> </w:t>
      </w:r>
      <w:r w:rsidRPr="00DE5177">
        <w:rPr>
          <w:rFonts w:ascii="Times New Roman" w:hAnsi="Times New Roman" w:cs="Times New Roman"/>
          <w:sz w:val="28"/>
          <w:szCs w:val="28"/>
        </w:rPr>
        <w:t>Христина- керівник гуртка “Юні альпіністи”, яка надала подарунки для 7-и</w:t>
      </w:r>
    </w:p>
    <w:p w:rsidR="00DE5177" w:rsidRPr="00DE5177" w:rsidRDefault="00DE5177" w:rsidP="00F614B2">
      <w:pPr>
        <w:spacing w:after="0"/>
        <w:contextualSpacing/>
        <w:rPr>
          <w:rFonts w:ascii="Times New Roman" w:hAnsi="Times New Roman" w:cs="Times New Roman"/>
          <w:sz w:val="28"/>
          <w:szCs w:val="28"/>
        </w:rPr>
      </w:pPr>
      <w:r w:rsidRPr="00DE5177">
        <w:rPr>
          <w:rFonts w:ascii="Times New Roman" w:hAnsi="Times New Roman" w:cs="Times New Roman"/>
          <w:sz w:val="28"/>
          <w:szCs w:val="28"/>
        </w:rPr>
        <w:t>учнів із матеріально неспроможни</w:t>
      </w:r>
      <w:r w:rsidR="00F614B2">
        <w:rPr>
          <w:rFonts w:ascii="Times New Roman" w:hAnsi="Times New Roman" w:cs="Times New Roman"/>
          <w:sz w:val="28"/>
          <w:szCs w:val="28"/>
        </w:rPr>
        <w:t xml:space="preserve">х сімей. Для 3 сімей сформовано </w:t>
      </w:r>
      <w:r w:rsidRPr="00DE5177">
        <w:rPr>
          <w:rFonts w:ascii="Times New Roman" w:hAnsi="Times New Roman" w:cs="Times New Roman"/>
          <w:sz w:val="28"/>
          <w:szCs w:val="28"/>
        </w:rPr>
        <w:t>продуктові набори.</w:t>
      </w:r>
    </w:p>
    <w:p w:rsidR="00DE5177" w:rsidRPr="00DE5177" w:rsidRDefault="00DE5177" w:rsidP="00F614B2">
      <w:pPr>
        <w:spacing w:after="0"/>
        <w:ind w:firstLine="708"/>
        <w:contextualSpacing/>
        <w:rPr>
          <w:rFonts w:ascii="Times New Roman" w:hAnsi="Times New Roman" w:cs="Times New Roman"/>
          <w:sz w:val="28"/>
          <w:szCs w:val="28"/>
        </w:rPr>
      </w:pPr>
      <w:r w:rsidRPr="00DE5177">
        <w:rPr>
          <w:rFonts w:ascii="Times New Roman" w:hAnsi="Times New Roman" w:cs="Times New Roman"/>
          <w:sz w:val="28"/>
          <w:szCs w:val="28"/>
        </w:rPr>
        <w:t xml:space="preserve">У </w:t>
      </w:r>
      <w:r w:rsidR="00F614B2">
        <w:rPr>
          <w:rFonts w:ascii="Times New Roman" w:hAnsi="Times New Roman" w:cs="Times New Roman"/>
          <w:sz w:val="28"/>
          <w:szCs w:val="28"/>
        </w:rPr>
        <w:t xml:space="preserve">ліцеї </w:t>
      </w:r>
      <w:r w:rsidRPr="00DE5177">
        <w:rPr>
          <w:rFonts w:ascii="Times New Roman" w:hAnsi="Times New Roman" w:cs="Times New Roman"/>
          <w:sz w:val="28"/>
          <w:szCs w:val="28"/>
        </w:rPr>
        <w:t>працюють</w:t>
      </w:r>
      <w:r w:rsidR="00F614B2">
        <w:rPr>
          <w:rFonts w:ascii="Times New Roman" w:hAnsi="Times New Roman" w:cs="Times New Roman"/>
          <w:sz w:val="28"/>
          <w:szCs w:val="28"/>
        </w:rPr>
        <w:t xml:space="preserve"> гуртки:</w:t>
      </w:r>
    </w:p>
    <w:p w:rsidR="00F614B2"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 танцювальний;</w:t>
      </w:r>
    </w:p>
    <w:p w:rsidR="00F614B2"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 вокальний;</w:t>
      </w:r>
    </w:p>
    <w:p w:rsidR="00F614B2"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 хоровий;</w:t>
      </w:r>
    </w:p>
    <w:p w:rsidR="00DE5177" w:rsidRPr="00DE5177"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 «</w:t>
      </w:r>
      <w:r w:rsidR="00DE5177" w:rsidRPr="00DE5177">
        <w:rPr>
          <w:rFonts w:ascii="Times New Roman" w:hAnsi="Times New Roman" w:cs="Times New Roman"/>
          <w:sz w:val="28"/>
          <w:szCs w:val="28"/>
        </w:rPr>
        <w:t>Юний стрілець»</w:t>
      </w:r>
      <w:r>
        <w:rPr>
          <w:rFonts w:ascii="Times New Roman" w:hAnsi="Times New Roman" w:cs="Times New Roman"/>
          <w:sz w:val="28"/>
          <w:szCs w:val="28"/>
        </w:rPr>
        <w:t>;</w:t>
      </w:r>
    </w:p>
    <w:p w:rsidR="00F614B2"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 xml:space="preserve">- </w:t>
      </w:r>
      <w:r w:rsidR="00DE5177" w:rsidRPr="00DE5177">
        <w:rPr>
          <w:rFonts w:ascii="Times New Roman" w:hAnsi="Times New Roman" w:cs="Times New Roman"/>
          <w:sz w:val="28"/>
          <w:szCs w:val="28"/>
        </w:rPr>
        <w:t>«Влучний стрілець»</w:t>
      </w:r>
      <w:r>
        <w:rPr>
          <w:rFonts w:ascii="Times New Roman" w:hAnsi="Times New Roman" w:cs="Times New Roman"/>
          <w:sz w:val="28"/>
          <w:szCs w:val="28"/>
        </w:rPr>
        <w:t>;</w:t>
      </w:r>
      <w:r w:rsidR="00DE5177" w:rsidRPr="00DE5177">
        <w:rPr>
          <w:rFonts w:ascii="Times New Roman" w:hAnsi="Times New Roman" w:cs="Times New Roman"/>
          <w:sz w:val="28"/>
          <w:szCs w:val="28"/>
        </w:rPr>
        <w:t xml:space="preserve"> </w:t>
      </w:r>
    </w:p>
    <w:p w:rsidR="00F614B2" w:rsidRPr="00DE5177"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 xml:space="preserve">- </w:t>
      </w:r>
      <w:r w:rsidR="00DE5177" w:rsidRPr="00DE5177">
        <w:rPr>
          <w:rFonts w:ascii="Times New Roman" w:hAnsi="Times New Roman" w:cs="Times New Roman"/>
          <w:sz w:val="28"/>
          <w:szCs w:val="28"/>
        </w:rPr>
        <w:t>«Сокіл-Джура»</w:t>
      </w:r>
      <w:r>
        <w:rPr>
          <w:rFonts w:ascii="Times New Roman" w:hAnsi="Times New Roman" w:cs="Times New Roman"/>
          <w:sz w:val="28"/>
          <w:szCs w:val="28"/>
        </w:rPr>
        <w:t>.</w:t>
      </w:r>
      <w:r w:rsidR="00DE5177" w:rsidRPr="00DE5177">
        <w:rPr>
          <w:rFonts w:ascii="Times New Roman" w:hAnsi="Times New Roman" w:cs="Times New Roman"/>
          <w:sz w:val="28"/>
          <w:szCs w:val="28"/>
        </w:rPr>
        <w:t xml:space="preserve"> </w:t>
      </w:r>
    </w:p>
    <w:p w:rsidR="00F614B2" w:rsidRDefault="00DE5177" w:rsidP="00DE5177">
      <w:pPr>
        <w:spacing w:after="0"/>
        <w:ind w:firstLine="709"/>
        <w:contextualSpacing/>
        <w:rPr>
          <w:rFonts w:ascii="Times New Roman" w:hAnsi="Times New Roman" w:cs="Times New Roman"/>
          <w:sz w:val="28"/>
          <w:szCs w:val="28"/>
        </w:rPr>
      </w:pPr>
      <w:r w:rsidRPr="00DE5177">
        <w:rPr>
          <w:rFonts w:ascii="Times New Roman" w:hAnsi="Times New Roman" w:cs="Times New Roman"/>
          <w:sz w:val="28"/>
          <w:szCs w:val="28"/>
        </w:rPr>
        <w:t xml:space="preserve">На базі </w:t>
      </w:r>
      <w:r w:rsidR="00F614B2">
        <w:rPr>
          <w:rFonts w:ascii="Times New Roman" w:hAnsi="Times New Roman" w:cs="Times New Roman"/>
          <w:sz w:val="28"/>
          <w:szCs w:val="28"/>
        </w:rPr>
        <w:t>ліцею</w:t>
      </w:r>
      <w:r w:rsidRPr="00DE5177">
        <w:rPr>
          <w:rFonts w:ascii="Times New Roman" w:hAnsi="Times New Roman" w:cs="Times New Roman"/>
          <w:sz w:val="28"/>
          <w:szCs w:val="28"/>
        </w:rPr>
        <w:t xml:space="preserve"> працюють </w:t>
      </w:r>
      <w:r w:rsidR="00F614B2">
        <w:rPr>
          <w:rFonts w:ascii="Times New Roman" w:hAnsi="Times New Roman" w:cs="Times New Roman"/>
          <w:sz w:val="28"/>
          <w:szCs w:val="28"/>
        </w:rPr>
        <w:t>гуртки:</w:t>
      </w:r>
    </w:p>
    <w:p w:rsidR="00F614B2" w:rsidRPr="00DE5177" w:rsidRDefault="00F614B2" w:rsidP="00F614B2">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гурток «Художнього слова та </w:t>
      </w:r>
      <w:r w:rsidRPr="00DE5177">
        <w:rPr>
          <w:rFonts w:ascii="Times New Roman" w:hAnsi="Times New Roman" w:cs="Times New Roman"/>
          <w:sz w:val="28"/>
          <w:szCs w:val="28"/>
        </w:rPr>
        <w:t xml:space="preserve">театрального мистецтва «Театр перед мікрофоном» </w:t>
      </w:r>
      <w:r>
        <w:rPr>
          <w:rFonts w:ascii="Times New Roman" w:hAnsi="Times New Roman" w:cs="Times New Roman"/>
          <w:sz w:val="28"/>
          <w:szCs w:val="28"/>
        </w:rPr>
        <w:t xml:space="preserve">(від центру </w:t>
      </w:r>
      <w:r w:rsidR="00DE5177" w:rsidRPr="00DE5177">
        <w:rPr>
          <w:rFonts w:ascii="Times New Roman" w:hAnsi="Times New Roman" w:cs="Times New Roman"/>
          <w:sz w:val="28"/>
          <w:szCs w:val="28"/>
        </w:rPr>
        <w:t xml:space="preserve">патріотичного виховання імені </w:t>
      </w:r>
      <w:proofErr w:type="spellStart"/>
      <w:r w:rsidR="00DE5177" w:rsidRPr="00DE5177">
        <w:rPr>
          <w:rFonts w:ascii="Times New Roman" w:hAnsi="Times New Roman" w:cs="Times New Roman"/>
          <w:sz w:val="28"/>
          <w:szCs w:val="28"/>
        </w:rPr>
        <w:t>С.Бандери</w:t>
      </w:r>
      <w:proofErr w:type="spellEnd"/>
      <w:r>
        <w:rPr>
          <w:rFonts w:ascii="Times New Roman" w:hAnsi="Times New Roman" w:cs="Times New Roman"/>
          <w:sz w:val="28"/>
          <w:szCs w:val="28"/>
        </w:rPr>
        <w:t>);</w:t>
      </w:r>
      <w:r w:rsidR="00DE5177" w:rsidRPr="00DE5177">
        <w:rPr>
          <w:rFonts w:ascii="Times New Roman" w:hAnsi="Times New Roman" w:cs="Times New Roman"/>
          <w:sz w:val="28"/>
          <w:szCs w:val="28"/>
        </w:rPr>
        <w:t xml:space="preserve"> </w:t>
      </w:r>
    </w:p>
    <w:p w:rsidR="00DE5177" w:rsidRPr="00DE5177" w:rsidRDefault="00F614B2" w:rsidP="00F614B2">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DE5177">
        <w:rPr>
          <w:rFonts w:ascii="Times New Roman" w:hAnsi="Times New Roman" w:cs="Times New Roman"/>
          <w:sz w:val="28"/>
          <w:szCs w:val="28"/>
        </w:rPr>
        <w:t>«Поч</w:t>
      </w:r>
      <w:r>
        <w:rPr>
          <w:rFonts w:ascii="Times New Roman" w:hAnsi="Times New Roman" w:cs="Times New Roman"/>
          <w:sz w:val="28"/>
          <w:szCs w:val="28"/>
        </w:rPr>
        <w:t xml:space="preserve">аткове технічне моделювання» та </w:t>
      </w:r>
      <w:r w:rsidRPr="00DE5177">
        <w:rPr>
          <w:rFonts w:ascii="Times New Roman" w:hAnsi="Times New Roman" w:cs="Times New Roman"/>
          <w:sz w:val="28"/>
          <w:szCs w:val="28"/>
        </w:rPr>
        <w:t>«Креслення, технічний дизайн</w:t>
      </w:r>
      <w:r>
        <w:rPr>
          <w:rFonts w:ascii="Times New Roman" w:hAnsi="Times New Roman" w:cs="Times New Roman"/>
          <w:sz w:val="28"/>
          <w:szCs w:val="28"/>
        </w:rPr>
        <w:t xml:space="preserve">» (від </w:t>
      </w:r>
      <w:r w:rsidRPr="00DE5177">
        <w:rPr>
          <w:rFonts w:ascii="Times New Roman" w:hAnsi="Times New Roman" w:cs="Times New Roman"/>
          <w:sz w:val="28"/>
          <w:szCs w:val="28"/>
        </w:rPr>
        <w:t>МЦНТТУМ</w:t>
      </w:r>
      <w:r>
        <w:rPr>
          <w:rFonts w:ascii="Times New Roman" w:hAnsi="Times New Roman" w:cs="Times New Roman"/>
          <w:sz w:val="28"/>
          <w:szCs w:val="28"/>
        </w:rPr>
        <w:t>);</w:t>
      </w:r>
    </w:p>
    <w:p w:rsidR="00DE5177" w:rsidRPr="00DE5177" w:rsidRDefault="00F614B2" w:rsidP="00F614B2">
      <w:pPr>
        <w:spacing w:after="0"/>
        <w:contextualSpacing/>
        <w:rPr>
          <w:rFonts w:ascii="Times New Roman" w:hAnsi="Times New Roman" w:cs="Times New Roman"/>
          <w:sz w:val="28"/>
          <w:szCs w:val="28"/>
        </w:rPr>
      </w:pPr>
      <w:r>
        <w:rPr>
          <w:rFonts w:ascii="Times New Roman" w:hAnsi="Times New Roman" w:cs="Times New Roman"/>
          <w:sz w:val="28"/>
          <w:szCs w:val="28"/>
        </w:rPr>
        <w:t>-</w:t>
      </w:r>
      <w:r w:rsidR="00DE5177" w:rsidRPr="00DE5177">
        <w:rPr>
          <w:rFonts w:ascii="Times New Roman" w:hAnsi="Times New Roman" w:cs="Times New Roman"/>
          <w:sz w:val="28"/>
          <w:szCs w:val="28"/>
        </w:rPr>
        <w:t xml:space="preserve"> «Юні альпіністи»</w:t>
      </w:r>
      <w:r w:rsidR="008E789B">
        <w:rPr>
          <w:rFonts w:ascii="Times New Roman" w:hAnsi="Times New Roman" w:cs="Times New Roman"/>
          <w:sz w:val="28"/>
          <w:szCs w:val="28"/>
        </w:rPr>
        <w:t>.</w:t>
      </w:r>
    </w:p>
    <w:p w:rsidR="00F614B2" w:rsidRDefault="00F614B2" w:rsidP="00F614B2">
      <w:pPr>
        <w:spacing w:after="0"/>
        <w:ind w:firstLine="709"/>
        <w:contextualSpacing/>
        <w:rPr>
          <w:rFonts w:ascii="Times New Roman" w:hAnsi="Times New Roman" w:cs="Times New Roman"/>
          <w:sz w:val="28"/>
          <w:szCs w:val="28"/>
        </w:rPr>
      </w:pPr>
      <w:r>
        <w:rPr>
          <w:rFonts w:ascii="Times New Roman" w:hAnsi="Times New Roman" w:cs="Times New Roman"/>
          <w:sz w:val="28"/>
          <w:szCs w:val="28"/>
        </w:rPr>
        <w:t>У рамках профілактичної та просвітницької роботи</w:t>
      </w:r>
      <w:r w:rsidR="00DE5177" w:rsidRPr="00DE5177">
        <w:rPr>
          <w:rFonts w:ascii="Times New Roman" w:hAnsi="Times New Roman" w:cs="Times New Roman"/>
          <w:sz w:val="28"/>
          <w:szCs w:val="28"/>
        </w:rPr>
        <w:t xml:space="preserve"> з учнями провод</w:t>
      </w:r>
      <w:r>
        <w:rPr>
          <w:rFonts w:ascii="Times New Roman" w:hAnsi="Times New Roman" w:cs="Times New Roman"/>
          <w:sz w:val="28"/>
          <w:szCs w:val="28"/>
        </w:rPr>
        <w:t>ились класними керівниками, психологічною службою</w:t>
      </w:r>
      <w:r w:rsidR="00DE5177" w:rsidRPr="00DE5177">
        <w:rPr>
          <w:rFonts w:ascii="Times New Roman" w:hAnsi="Times New Roman" w:cs="Times New Roman"/>
          <w:sz w:val="28"/>
          <w:szCs w:val="28"/>
        </w:rPr>
        <w:t xml:space="preserve"> ліцею</w:t>
      </w:r>
      <w:r>
        <w:rPr>
          <w:rFonts w:ascii="Times New Roman" w:hAnsi="Times New Roman" w:cs="Times New Roman"/>
          <w:sz w:val="28"/>
          <w:szCs w:val="28"/>
        </w:rPr>
        <w:t xml:space="preserve"> такі заходи:</w:t>
      </w:r>
    </w:p>
    <w:p w:rsidR="00F614B2" w:rsidRDefault="00F614B2" w:rsidP="00F614B2">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DE5177">
        <w:rPr>
          <w:rFonts w:ascii="Times New Roman" w:hAnsi="Times New Roman" w:cs="Times New Roman"/>
          <w:sz w:val="28"/>
          <w:szCs w:val="28"/>
        </w:rPr>
        <w:t>інтерактивна гра «Ліза подорожує світом» та «Рожеві окуляри»</w:t>
      </w:r>
      <w:r>
        <w:rPr>
          <w:rFonts w:ascii="Times New Roman" w:hAnsi="Times New Roman" w:cs="Times New Roman"/>
          <w:sz w:val="28"/>
          <w:szCs w:val="28"/>
        </w:rPr>
        <w:t xml:space="preserve"> (профілактика торгівлі людьми);</w:t>
      </w:r>
    </w:p>
    <w:p w:rsidR="00F614B2" w:rsidRDefault="00F614B2" w:rsidP="00F614B2">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профілактика </w:t>
      </w:r>
      <w:proofErr w:type="spellStart"/>
      <w:r>
        <w:rPr>
          <w:rFonts w:ascii="Times New Roman" w:hAnsi="Times New Roman" w:cs="Times New Roman"/>
          <w:sz w:val="28"/>
          <w:szCs w:val="28"/>
        </w:rPr>
        <w:t>булінгу</w:t>
      </w:r>
      <w:proofErr w:type="spellEnd"/>
      <w:r>
        <w:rPr>
          <w:rFonts w:ascii="Times New Roman" w:hAnsi="Times New Roman" w:cs="Times New Roman"/>
          <w:sz w:val="28"/>
          <w:szCs w:val="28"/>
        </w:rPr>
        <w:t xml:space="preserve"> та домашнього насилля (спільно з</w:t>
      </w:r>
      <w:r w:rsidR="00DE5177" w:rsidRPr="00DE5177">
        <w:rPr>
          <w:rFonts w:ascii="Times New Roman" w:hAnsi="Times New Roman" w:cs="Times New Roman"/>
          <w:sz w:val="28"/>
          <w:szCs w:val="28"/>
        </w:rPr>
        <w:t xml:space="preserve"> </w:t>
      </w:r>
      <w:r>
        <w:rPr>
          <w:rFonts w:ascii="Times New Roman" w:hAnsi="Times New Roman" w:cs="Times New Roman"/>
          <w:sz w:val="28"/>
          <w:szCs w:val="28"/>
        </w:rPr>
        <w:t>працівниками ювенальної превенції);</w:t>
      </w:r>
    </w:p>
    <w:p w:rsidR="002A69DF" w:rsidRDefault="00F614B2" w:rsidP="002A69DF">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E5177" w:rsidRPr="00DE5177">
        <w:rPr>
          <w:rFonts w:ascii="Times New Roman" w:hAnsi="Times New Roman" w:cs="Times New Roman"/>
          <w:sz w:val="28"/>
          <w:szCs w:val="28"/>
        </w:rPr>
        <w:t>профілактична робота Інтернет-небезпеки</w:t>
      </w:r>
      <w:r>
        <w:rPr>
          <w:rFonts w:ascii="Times New Roman" w:hAnsi="Times New Roman" w:cs="Times New Roman"/>
          <w:sz w:val="28"/>
          <w:szCs w:val="28"/>
        </w:rPr>
        <w:t xml:space="preserve"> </w:t>
      </w:r>
      <w:r w:rsidR="00DE5177" w:rsidRPr="00DE5177">
        <w:rPr>
          <w:rFonts w:ascii="Times New Roman" w:hAnsi="Times New Roman" w:cs="Times New Roman"/>
          <w:sz w:val="28"/>
          <w:szCs w:val="28"/>
        </w:rPr>
        <w:t xml:space="preserve">– виклики сучасного онлайн-простору </w:t>
      </w:r>
      <w:r>
        <w:rPr>
          <w:rFonts w:ascii="Times New Roman" w:hAnsi="Times New Roman" w:cs="Times New Roman"/>
          <w:sz w:val="28"/>
          <w:szCs w:val="28"/>
        </w:rPr>
        <w:t>(презентації для дітей від психологічної служби)</w:t>
      </w:r>
      <w:r w:rsidR="00AA1101">
        <w:rPr>
          <w:rFonts w:ascii="Times New Roman" w:hAnsi="Times New Roman" w:cs="Times New Roman"/>
          <w:sz w:val="28"/>
          <w:szCs w:val="28"/>
        </w:rPr>
        <w:t>.</w:t>
      </w:r>
    </w:p>
    <w:p w:rsidR="002A69DF" w:rsidRPr="002A69DF" w:rsidRDefault="002A69DF" w:rsidP="002A69DF">
      <w:pPr>
        <w:ind w:firstLine="708"/>
        <w:jc w:val="both"/>
        <w:rPr>
          <w:rFonts w:ascii="Times New Roman" w:hAnsi="Times New Roman" w:cs="Times New Roman"/>
          <w:sz w:val="28"/>
          <w:szCs w:val="24"/>
        </w:rPr>
      </w:pPr>
      <w:r w:rsidRPr="002A69DF">
        <w:rPr>
          <w:rFonts w:ascii="Times New Roman" w:hAnsi="Times New Roman" w:cs="Times New Roman"/>
          <w:sz w:val="28"/>
          <w:szCs w:val="24"/>
        </w:rPr>
        <w:t>Для підтримки емоційного стану всіх учасників освітнього процесу психологічною</w:t>
      </w:r>
      <w:r w:rsidR="0081410D">
        <w:rPr>
          <w:rFonts w:ascii="Times New Roman" w:hAnsi="Times New Roman" w:cs="Times New Roman"/>
          <w:sz w:val="28"/>
          <w:szCs w:val="24"/>
        </w:rPr>
        <w:t xml:space="preserve"> </w:t>
      </w:r>
      <w:r w:rsidRPr="002A69DF">
        <w:rPr>
          <w:rFonts w:ascii="Times New Roman" w:hAnsi="Times New Roman" w:cs="Times New Roman"/>
          <w:sz w:val="28"/>
          <w:szCs w:val="24"/>
        </w:rPr>
        <w:t>службою школи було проведено  такі</w:t>
      </w:r>
      <w:r w:rsidRPr="002A69DF">
        <w:rPr>
          <w:rFonts w:ascii="Times New Roman" w:hAnsi="Times New Roman" w:cs="Times New Roman"/>
          <w:b/>
          <w:sz w:val="28"/>
          <w:szCs w:val="24"/>
        </w:rPr>
        <w:t xml:space="preserve"> </w:t>
      </w:r>
      <w:r>
        <w:rPr>
          <w:rFonts w:ascii="Times New Roman" w:hAnsi="Times New Roman" w:cs="Times New Roman"/>
          <w:b/>
          <w:sz w:val="28"/>
          <w:szCs w:val="24"/>
        </w:rPr>
        <w:t>онлайн-заняття</w:t>
      </w:r>
      <w:r w:rsidRPr="002A69DF">
        <w:rPr>
          <w:rFonts w:ascii="Times New Roman" w:hAnsi="Times New Roman" w:cs="Times New Roman"/>
          <w:b/>
          <w:sz w:val="28"/>
          <w:szCs w:val="24"/>
        </w:rPr>
        <w:t>:</w:t>
      </w:r>
      <w:r w:rsidRPr="002A69DF">
        <w:rPr>
          <w:rFonts w:ascii="Times New Roman" w:hAnsi="Times New Roman" w:cs="Times New Roman"/>
          <w:sz w:val="28"/>
          <w:szCs w:val="24"/>
        </w:rPr>
        <w:t xml:space="preserve"> </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«Діти інтроверти»</w:t>
      </w:r>
      <w:r>
        <w:rPr>
          <w:rFonts w:ascii="Times New Roman" w:hAnsi="Times New Roman" w:cs="Times New Roman"/>
          <w:sz w:val="28"/>
          <w:szCs w:val="24"/>
        </w:rPr>
        <w:t>;</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 xml:space="preserve"> «Діти на</w:t>
      </w:r>
      <w:r>
        <w:rPr>
          <w:rFonts w:ascii="Times New Roman" w:hAnsi="Times New Roman" w:cs="Times New Roman"/>
          <w:sz w:val="28"/>
          <w:szCs w:val="24"/>
        </w:rPr>
        <w:t xml:space="preserve"> карантині»;</w:t>
      </w:r>
      <w:r w:rsidRPr="002A69DF">
        <w:rPr>
          <w:rFonts w:ascii="Times New Roman" w:hAnsi="Times New Roman" w:cs="Times New Roman"/>
          <w:sz w:val="28"/>
          <w:szCs w:val="24"/>
        </w:rPr>
        <w:t xml:space="preserve"> </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презентації  для дітей з особливими потребами «Щасливі діти»</w:t>
      </w:r>
      <w:r>
        <w:rPr>
          <w:rFonts w:ascii="Times New Roman" w:hAnsi="Times New Roman" w:cs="Times New Roman"/>
          <w:sz w:val="28"/>
          <w:szCs w:val="24"/>
        </w:rPr>
        <w:t>;</w:t>
      </w:r>
      <w:r w:rsidRPr="002A69DF">
        <w:rPr>
          <w:rFonts w:ascii="Times New Roman" w:hAnsi="Times New Roman" w:cs="Times New Roman"/>
          <w:sz w:val="28"/>
          <w:szCs w:val="24"/>
        </w:rPr>
        <w:t xml:space="preserve"> </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«Я</w:t>
      </w:r>
      <w:r>
        <w:rPr>
          <w:rFonts w:ascii="Times New Roman" w:hAnsi="Times New Roman" w:cs="Times New Roman"/>
          <w:sz w:val="28"/>
          <w:szCs w:val="24"/>
        </w:rPr>
        <w:t>к</w:t>
      </w:r>
      <w:r w:rsidRPr="002A69DF">
        <w:rPr>
          <w:rFonts w:ascii="Times New Roman" w:hAnsi="Times New Roman" w:cs="Times New Roman"/>
          <w:sz w:val="28"/>
          <w:szCs w:val="24"/>
        </w:rPr>
        <w:t xml:space="preserve"> убезпечити себе від насильства. Алгоритм дій»</w:t>
      </w:r>
      <w:r>
        <w:rPr>
          <w:rFonts w:ascii="Times New Roman" w:hAnsi="Times New Roman" w:cs="Times New Roman"/>
          <w:sz w:val="28"/>
          <w:szCs w:val="24"/>
        </w:rPr>
        <w:t>;</w:t>
      </w:r>
    </w:p>
    <w:p w:rsidR="002A69DF" w:rsidRDefault="002A69DF" w:rsidP="002A69DF">
      <w:pPr>
        <w:spacing w:after="0"/>
        <w:rPr>
          <w:rFonts w:ascii="Times New Roman" w:hAnsi="Times New Roman" w:cs="Times New Roman"/>
          <w:sz w:val="28"/>
          <w:szCs w:val="24"/>
        </w:rPr>
      </w:pPr>
    </w:p>
    <w:p w:rsidR="002A69DF" w:rsidRPr="002A69DF" w:rsidRDefault="002A69DF" w:rsidP="002A69DF">
      <w:pPr>
        <w:spacing w:after="0"/>
        <w:rPr>
          <w:rFonts w:ascii="Times New Roman" w:hAnsi="Times New Roman" w:cs="Times New Roman"/>
          <w:sz w:val="28"/>
          <w:szCs w:val="24"/>
        </w:rPr>
      </w:pPr>
      <w:r>
        <w:rPr>
          <w:rFonts w:ascii="Times New Roman" w:hAnsi="Times New Roman" w:cs="Times New Roman"/>
          <w:sz w:val="28"/>
          <w:szCs w:val="24"/>
        </w:rPr>
        <w:t>П</w:t>
      </w:r>
      <w:r w:rsidRPr="002A69DF">
        <w:rPr>
          <w:rFonts w:ascii="Times New Roman" w:hAnsi="Times New Roman" w:cs="Times New Roman"/>
          <w:sz w:val="28"/>
          <w:szCs w:val="24"/>
        </w:rPr>
        <w:t>ро</w:t>
      </w:r>
      <w:r>
        <w:rPr>
          <w:rFonts w:ascii="Times New Roman" w:hAnsi="Times New Roman" w:cs="Times New Roman"/>
          <w:sz w:val="28"/>
          <w:szCs w:val="24"/>
        </w:rPr>
        <w:t>сві</w:t>
      </w:r>
      <w:r w:rsidRPr="002A69DF">
        <w:rPr>
          <w:rFonts w:ascii="Times New Roman" w:hAnsi="Times New Roman" w:cs="Times New Roman"/>
          <w:sz w:val="28"/>
          <w:szCs w:val="24"/>
        </w:rPr>
        <w:t>тницькі інтернет повідомлення:</w:t>
      </w:r>
    </w:p>
    <w:p w:rsidR="002A69DF" w:rsidRPr="002A69DF" w:rsidRDefault="002A69DF" w:rsidP="002A69DF">
      <w:pPr>
        <w:spacing w:after="0"/>
        <w:rPr>
          <w:rFonts w:ascii="Times New Roman" w:hAnsi="Times New Roman" w:cs="Times New Roman"/>
          <w:sz w:val="28"/>
          <w:szCs w:val="24"/>
        </w:rPr>
      </w:pPr>
      <w:r>
        <w:rPr>
          <w:rFonts w:ascii="Times New Roman" w:hAnsi="Times New Roman" w:cs="Times New Roman"/>
          <w:sz w:val="28"/>
          <w:szCs w:val="24"/>
        </w:rPr>
        <w:t>«Діти дощу»;</w:t>
      </w:r>
    </w:p>
    <w:p w:rsidR="002A69DF" w:rsidRPr="002A69DF" w:rsidRDefault="002A69DF" w:rsidP="002A69DF">
      <w:pPr>
        <w:spacing w:after="0"/>
        <w:rPr>
          <w:rFonts w:ascii="Times New Roman" w:hAnsi="Times New Roman" w:cs="Times New Roman"/>
          <w:sz w:val="28"/>
          <w:szCs w:val="24"/>
        </w:rPr>
      </w:pPr>
      <w:r>
        <w:rPr>
          <w:rFonts w:ascii="Times New Roman" w:hAnsi="Times New Roman" w:cs="Times New Roman"/>
          <w:sz w:val="28"/>
          <w:szCs w:val="24"/>
        </w:rPr>
        <w:t>«Допомога дитині-</w:t>
      </w:r>
      <w:proofErr w:type="spellStart"/>
      <w:r>
        <w:rPr>
          <w:rFonts w:ascii="Times New Roman" w:hAnsi="Times New Roman" w:cs="Times New Roman"/>
          <w:sz w:val="28"/>
          <w:szCs w:val="24"/>
        </w:rPr>
        <w:t>аутисту</w:t>
      </w:r>
      <w:proofErr w:type="spellEnd"/>
      <w:r>
        <w:rPr>
          <w:rFonts w:ascii="Times New Roman" w:hAnsi="Times New Roman" w:cs="Times New Roman"/>
          <w:sz w:val="28"/>
          <w:szCs w:val="24"/>
        </w:rPr>
        <w:t>»;</w:t>
      </w:r>
      <w:r w:rsidRPr="002A69DF">
        <w:rPr>
          <w:rFonts w:ascii="Times New Roman" w:hAnsi="Times New Roman" w:cs="Times New Roman"/>
          <w:sz w:val="28"/>
          <w:szCs w:val="24"/>
        </w:rPr>
        <w:t xml:space="preserve"> </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Проблеми «дітей сонця»</w:t>
      </w:r>
      <w:r>
        <w:rPr>
          <w:rFonts w:ascii="Times New Roman" w:hAnsi="Times New Roman" w:cs="Times New Roman"/>
          <w:sz w:val="28"/>
          <w:szCs w:val="24"/>
        </w:rPr>
        <w:t>;</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«Я</w:t>
      </w:r>
      <w:r>
        <w:rPr>
          <w:rFonts w:ascii="Times New Roman" w:hAnsi="Times New Roman" w:cs="Times New Roman"/>
          <w:sz w:val="28"/>
          <w:szCs w:val="24"/>
        </w:rPr>
        <w:t>к</w:t>
      </w:r>
      <w:r w:rsidRPr="002A69DF">
        <w:rPr>
          <w:rFonts w:ascii="Times New Roman" w:hAnsi="Times New Roman" w:cs="Times New Roman"/>
          <w:sz w:val="28"/>
          <w:szCs w:val="24"/>
        </w:rPr>
        <w:t xml:space="preserve"> убезпечити себе від професійного вигорання»</w:t>
      </w:r>
      <w:r>
        <w:rPr>
          <w:rFonts w:ascii="Times New Roman" w:hAnsi="Times New Roman" w:cs="Times New Roman"/>
          <w:sz w:val="28"/>
          <w:szCs w:val="24"/>
        </w:rPr>
        <w:t>;</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«Здоровий спосіб життя – запорука щасливого майбутнього»</w:t>
      </w:r>
      <w:r>
        <w:rPr>
          <w:rFonts w:ascii="Times New Roman" w:hAnsi="Times New Roman" w:cs="Times New Roman"/>
          <w:sz w:val="28"/>
          <w:szCs w:val="24"/>
        </w:rPr>
        <w:t>;</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«День здоров’я»</w:t>
      </w:r>
      <w:r w:rsidR="00AA1101">
        <w:rPr>
          <w:rFonts w:ascii="Times New Roman" w:hAnsi="Times New Roman" w:cs="Times New Roman"/>
          <w:sz w:val="28"/>
          <w:szCs w:val="24"/>
        </w:rPr>
        <w:t>.</w:t>
      </w:r>
    </w:p>
    <w:p w:rsidR="002A69DF" w:rsidRDefault="002A69DF" w:rsidP="002A69DF">
      <w:pPr>
        <w:spacing w:after="0"/>
        <w:rPr>
          <w:rFonts w:ascii="Times New Roman" w:hAnsi="Times New Roman" w:cs="Times New Roman"/>
          <w:sz w:val="28"/>
          <w:szCs w:val="24"/>
        </w:rPr>
      </w:pPr>
    </w:p>
    <w:p w:rsidR="002A69DF" w:rsidRPr="002A69DF" w:rsidRDefault="002A69DF" w:rsidP="002A69DF">
      <w:pPr>
        <w:spacing w:after="0"/>
        <w:rPr>
          <w:rFonts w:ascii="Times New Roman" w:hAnsi="Times New Roman" w:cs="Times New Roman"/>
          <w:sz w:val="28"/>
          <w:szCs w:val="24"/>
        </w:rPr>
      </w:pPr>
      <w:r>
        <w:rPr>
          <w:rFonts w:ascii="Times New Roman" w:hAnsi="Times New Roman" w:cs="Times New Roman"/>
          <w:sz w:val="28"/>
          <w:szCs w:val="24"/>
        </w:rPr>
        <w:t>І</w:t>
      </w:r>
      <w:r w:rsidRPr="002A69DF">
        <w:rPr>
          <w:rFonts w:ascii="Times New Roman" w:hAnsi="Times New Roman" w:cs="Times New Roman"/>
          <w:sz w:val="28"/>
          <w:szCs w:val="24"/>
        </w:rPr>
        <w:t>нтерактивні заняття</w:t>
      </w:r>
      <w:r>
        <w:rPr>
          <w:rFonts w:ascii="Times New Roman" w:hAnsi="Times New Roman" w:cs="Times New Roman"/>
          <w:sz w:val="28"/>
          <w:szCs w:val="24"/>
        </w:rPr>
        <w:t>:</w:t>
      </w:r>
      <w:r w:rsidRPr="002A69DF">
        <w:rPr>
          <w:rFonts w:ascii="Times New Roman" w:hAnsi="Times New Roman" w:cs="Times New Roman"/>
          <w:sz w:val="28"/>
          <w:szCs w:val="24"/>
        </w:rPr>
        <w:t xml:space="preserve"> </w:t>
      </w:r>
    </w:p>
    <w:p w:rsidR="002A69DF" w:rsidRPr="002A69DF" w:rsidRDefault="002A69DF" w:rsidP="002A69DF">
      <w:pPr>
        <w:spacing w:after="0"/>
        <w:rPr>
          <w:rFonts w:ascii="Times New Roman" w:hAnsi="Times New Roman" w:cs="Times New Roman"/>
          <w:sz w:val="28"/>
          <w:szCs w:val="24"/>
        </w:rPr>
      </w:pPr>
      <w:r w:rsidRPr="002A69DF">
        <w:rPr>
          <w:rFonts w:ascii="Times New Roman" w:hAnsi="Times New Roman" w:cs="Times New Roman"/>
          <w:sz w:val="28"/>
          <w:szCs w:val="24"/>
        </w:rPr>
        <w:t xml:space="preserve">"Цікаві канікули" та "Безпечні канікули". </w:t>
      </w:r>
    </w:p>
    <w:p w:rsidR="000C1131" w:rsidRPr="000C1131" w:rsidRDefault="00545AE9" w:rsidP="005062E6">
      <w:pPr>
        <w:spacing w:after="0"/>
        <w:ind w:firstLine="709"/>
        <w:contextualSpacing/>
        <w:jc w:val="center"/>
        <w:rPr>
          <w:rFonts w:ascii="Times New Roman" w:eastAsia="Calibri" w:hAnsi="Times New Roman" w:cs="Times New Roman"/>
          <w:b/>
          <w:sz w:val="28"/>
          <w:szCs w:val="28"/>
        </w:rPr>
      </w:pPr>
      <w:r>
        <w:rPr>
          <w:rFonts w:ascii="Times New Roman" w:hAnsi="Times New Roman" w:cs="Times New Roman"/>
          <w:b/>
          <w:sz w:val="28"/>
          <w:szCs w:val="28"/>
        </w:rPr>
        <w:t>4</w:t>
      </w:r>
      <w:r w:rsidR="005062E6">
        <w:rPr>
          <w:rFonts w:ascii="Times New Roman" w:hAnsi="Times New Roman" w:cs="Times New Roman"/>
          <w:b/>
          <w:sz w:val="28"/>
          <w:szCs w:val="28"/>
        </w:rPr>
        <w:t xml:space="preserve">. </w:t>
      </w:r>
      <w:r w:rsidR="000C1131" w:rsidRPr="000C1131">
        <w:rPr>
          <w:rFonts w:ascii="Times New Roman" w:hAnsi="Times New Roman" w:cs="Times New Roman"/>
          <w:b/>
          <w:sz w:val="28"/>
          <w:szCs w:val="28"/>
        </w:rPr>
        <w:t>Психологічне забезпечення навчально-виховного процесу</w:t>
      </w:r>
    </w:p>
    <w:p w:rsidR="00C25617" w:rsidRDefault="005C2396" w:rsidP="005062E6">
      <w:pPr>
        <w:spacing w:after="0"/>
        <w:ind w:firstLine="709"/>
        <w:contextualSpacing/>
        <w:jc w:val="both"/>
        <w:rPr>
          <w:rFonts w:ascii="Times New Roman" w:eastAsia="Calibri" w:hAnsi="Times New Roman" w:cs="Times New Roman"/>
          <w:sz w:val="28"/>
          <w:szCs w:val="28"/>
          <w:lang w:val="ru-RU"/>
        </w:rPr>
      </w:pPr>
      <w:r w:rsidRPr="00545AE9">
        <w:rPr>
          <w:rFonts w:ascii="Times New Roman" w:eastAsia="Calibri" w:hAnsi="Times New Roman" w:cs="Times New Roman"/>
          <w:sz w:val="28"/>
          <w:szCs w:val="28"/>
        </w:rPr>
        <w:t>У профілактиці правопорушень серед неповнолітніх значна роль належить психологічній службі ліцею, яка забезпечує психічне здоров</w:t>
      </w:r>
      <w:r w:rsidRPr="005C2396">
        <w:rPr>
          <w:rFonts w:ascii="Times New Roman" w:eastAsia="Calibri" w:hAnsi="Times New Roman" w:cs="Times New Roman"/>
          <w:sz w:val="28"/>
          <w:szCs w:val="28"/>
        </w:rPr>
        <w:t>’</w:t>
      </w:r>
      <w:r w:rsidRPr="00545AE9">
        <w:rPr>
          <w:rFonts w:ascii="Times New Roman" w:eastAsia="Calibri" w:hAnsi="Times New Roman" w:cs="Times New Roman"/>
          <w:sz w:val="28"/>
          <w:szCs w:val="28"/>
        </w:rPr>
        <w:t xml:space="preserve">я учнів, гармонійний розвиток особистості, формування громадянина здатного до свідомого суспільного вибору, сприяє гармонізації взаємин особистості та суспільства, вирішенню проблем психологічного забезпечення навчально-виховного процесу </w:t>
      </w:r>
      <w:r w:rsidRPr="005C2396">
        <w:rPr>
          <w:rFonts w:ascii="Times New Roman" w:eastAsia="Calibri" w:hAnsi="Times New Roman" w:cs="Times New Roman"/>
          <w:sz w:val="28"/>
          <w:szCs w:val="28"/>
        </w:rPr>
        <w:t>ліцею</w:t>
      </w:r>
      <w:r w:rsidRPr="00545AE9">
        <w:rPr>
          <w:rFonts w:ascii="Times New Roman" w:eastAsia="Calibri" w:hAnsi="Times New Roman" w:cs="Times New Roman"/>
          <w:sz w:val="28"/>
          <w:szCs w:val="28"/>
        </w:rPr>
        <w:t xml:space="preserve">, профілактиці конфліктів, правопорушень. </w:t>
      </w:r>
      <w:proofErr w:type="spellStart"/>
      <w:r w:rsidRPr="005C2396">
        <w:rPr>
          <w:rFonts w:ascii="Times New Roman" w:eastAsia="Calibri" w:hAnsi="Times New Roman" w:cs="Times New Roman"/>
          <w:sz w:val="28"/>
          <w:szCs w:val="28"/>
          <w:lang w:val="ru-RU"/>
        </w:rPr>
        <w:t>Важливим</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напрямом</w:t>
      </w:r>
      <w:proofErr w:type="spellEnd"/>
      <w:r w:rsidRPr="005C2396">
        <w:rPr>
          <w:rFonts w:ascii="Times New Roman" w:eastAsia="Calibri" w:hAnsi="Times New Roman" w:cs="Times New Roman"/>
          <w:sz w:val="28"/>
          <w:szCs w:val="28"/>
          <w:lang w:val="ru-RU"/>
        </w:rPr>
        <w:t xml:space="preserve"> у </w:t>
      </w:r>
      <w:proofErr w:type="spellStart"/>
      <w:r w:rsidRPr="005C2396">
        <w:rPr>
          <w:rFonts w:ascii="Times New Roman" w:eastAsia="Calibri" w:hAnsi="Times New Roman" w:cs="Times New Roman"/>
          <w:sz w:val="28"/>
          <w:szCs w:val="28"/>
          <w:lang w:val="ru-RU"/>
        </w:rPr>
        <w:t>роботі</w:t>
      </w:r>
      <w:proofErr w:type="spellEnd"/>
      <w:r w:rsidRPr="005C2396">
        <w:rPr>
          <w:rFonts w:ascii="Times New Roman" w:eastAsia="Calibri" w:hAnsi="Times New Roman" w:cs="Times New Roman"/>
          <w:sz w:val="28"/>
          <w:szCs w:val="28"/>
          <w:lang w:val="ru-RU"/>
        </w:rPr>
        <w:t xml:space="preserve"> </w:t>
      </w:r>
      <w:r w:rsidRPr="005C2396">
        <w:rPr>
          <w:rFonts w:ascii="Times New Roman" w:eastAsia="Calibri" w:hAnsi="Times New Roman" w:cs="Times New Roman"/>
          <w:sz w:val="28"/>
          <w:szCs w:val="28"/>
        </w:rPr>
        <w:t>практичного</w:t>
      </w:r>
      <w:r w:rsidRPr="005C2396">
        <w:rPr>
          <w:rFonts w:ascii="Times New Roman" w:eastAsia="Calibri" w:hAnsi="Times New Roman" w:cs="Times New Roman"/>
          <w:sz w:val="28"/>
          <w:szCs w:val="28"/>
          <w:lang w:val="ru-RU"/>
        </w:rPr>
        <w:t xml:space="preserve"> психолога і </w:t>
      </w:r>
      <w:proofErr w:type="spellStart"/>
      <w:r w:rsidRPr="005C2396">
        <w:rPr>
          <w:rFonts w:ascii="Times New Roman" w:eastAsia="Calibri" w:hAnsi="Times New Roman" w:cs="Times New Roman"/>
          <w:sz w:val="28"/>
          <w:szCs w:val="28"/>
          <w:lang w:val="ru-RU"/>
        </w:rPr>
        <w:t>соціального</w:t>
      </w:r>
      <w:proofErr w:type="spellEnd"/>
      <w:r w:rsidRPr="005C2396">
        <w:rPr>
          <w:rFonts w:ascii="Times New Roman" w:eastAsia="Calibri" w:hAnsi="Times New Roman" w:cs="Times New Roman"/>
          <w:sz w:val="28"/>
          <w:szCs w:val="28"/>
          <w:lang w:val="ru-RU"/>
        </w:rPr>
        <w:t xml:space="preserve"> педагога є </w:t>
      </w:r>
      <w:proofErr w:type="spellStart"/>
      <w:r w:rsidRPr="005C2396">
        <w:rPr>
          <w:rFonts w:ascii="Times New Roman" w:eastAsia="Calibri" w:hAnsi="Times New Roman" w:cs="Times New Roman"/>
          <w:sz w:val="28"/>
          <w:szCs w:val="28"/>
          <w:lang w:val="ru-RU"/>
        </w:rPr>
        <w:t>профілактика</w:t>
      </w:r>
      <w:proofErr w:type="spellEnd"/>
      <w:r w:rsidRPr="005C2396">
        <w:rPr>
          <w:rFonts w:ascii="Times New Roman" w:eastAsia="Calibri" w:hAnsi="Times New Roman" w:cs="Times New Roman"/>
          <w:sz w:val="28"/>
          <w:szCs w:val="28"/>
          <w:lang w:val="ru-RU"/>
        </w:rPr>
        <w:t xml:space="preserve">. Основу </w:t>
      </w:r>
      <w:proofErr w:type="spellStart"/>
      <w:r w:rsidRPr="005C2396">
        <w:rPr>
          <w:rFonts w:ascii="Times New Roman" w:eastAsia="Calibri" w:hAnsi="Times New Roman" w:cs="Times New Roman"/>
          <w:sz w:val="28"/>
          <w:szCs w:val="28"/>
          <w:lang w:val="ru-RU"/>
        </w:rPr>
        <w:t>профілактичної</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діяльності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складає</w:t>
      </w:r>
      <w:proofErr w:type="spellEnd"/>
      <w:r w:rsidRPr="005C2396">
        <w:rPr>
          <w:rFonts w:ascii="Times New Roman" w:eastAsia="Calibri" w:hAnsi="Times New Roman" w:cs="Times New Roman"/>
          <w:sz w:val="28"/>
          <w:szCs w:val="28"/>
          <w:lang w:val="ru-RU"/>
        </w:rPr>
        <w:t xml:space="preserve"> робота з «</w:t>
      </w:r>
      <w:proofErr w:type="spellStart"/>
      <w:r w:rsidRPr="005C2396">
        <w:rPr>
          <w:rFonts w:ascii="Times New Roman" w:eastAsia="Calibri" w:hAnsi="Times New Roman" w:cs="Times New Roman"/>
          <w:sz w:val="28"/>
          <w:szCs w:val="28"/>
          <w:lang w:val="ru-RU"/>
        </w:rPr>
        <w:t>групами</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ризику</w:t>
      </w:r>
      <w:proofErr w:type="spellEnd"/>
      <w:r w:rsidRPr="005C2396">
        <w:rPr>
          <w:rFonts w:ascii="Times New Roman" w:eastAsia="Calibri" w:hAnsi="Times New Roman" w:cs="Times New Roman"/>
          <w:sz w:val="28"/>
          <w:szCs w:val="28"/>
          <w:lang w:val="ru-RU"/>
        </w:rPr>
        <w:t xml:space="preserve">», до </w:t>
      </w:r>
      <w:proofErr w:type="spellStart"/>
      <w:r w:rsidRPr="005C2396">
        <w:rPr>
          <w:rFonts w:ascii="Times New Roman" w:eastAsia="Calibri" w:hAnsi="Times New Roman" w:cs="Times New Roman"/>
          <w:sz w:val="28"/>
          <w:szCs w:val="28"/>
          <w:lang w:val="ru-RU"/>
        </w:rPr>
        <w:t>яких</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входять</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підлітки</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які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схильні</w:t>
      </w:r>
      <w:proofErr w:type="spellEnd"/>
      <w:r w:rsidRPr="005C2396">
        <w:rPr>
          <w:rFonts w:ascii="Times New Roman" w:eastAsia="Calibri" w:hAnsi="Times New Roman" w:cs="Times New Roman"/>
          <w:sz w:val="28"/>
          <w:szCs w:val="28"/>
          <w:lang w:val="ru-RU"/>
        </w:rPr>
        <w:t xml:space="preserve"> до </w:t>
      </w:r>
      <w:proofErr w:type="spellStart"/>
      <w:r w:rsidRPr="005C2396">
        <w:rPr>
          <w:rFonts w:ascii="Times New Roman" w:eastAsia="Calibri" w:hAnsi="Times New Roman" w:cs="Times New Roman"/>
          <w:sz w:val="28"/>
          <w:szCs w:val="28"/>
          <w:lang w:val="ru-RU"/>
        </w:rPr>
        <w:t>девіантної</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поведінки</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які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вже</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скоїли</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незначні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правопорушення</w:t>
      </w:r>
      <w:proofErr w:type="spellEnd"/>
      <w:r w:rsidRPr="005C2396">
        <w:rPr>
          <w:rFonts w:ascii="Times New Roman" w:eastAsia="Calibri" w:hAnsi="Times New Roman" w:cs="Times New Roman"/>
          <w:sz w:val="28"/>
          <w:szCs w:val="28"/>
          <w:lang w:val="ru-RU"/>
        </w:rPr>
        <w:t xml:space="preserve">, стоять на </w:t>
      </w:r>
      <w:proofErr w:type="spellStart"/>
      <w:r w:rsidRPr="005C2396">
        <w:rPr>
          <w:rFonts w:ascii="Times New Roman" w:eastAsia="Calibri" w:hAnsi="Times New Roman" w:cs="Times New Roman"/>
          <w:sz w:val="28"/>
          <w:szCs w:val="28"/>
          <w:lang w:val="ru-RU"/>
        </w:rPr>
        <w:t>внутрішкільному</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обліку</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або</w:t>
      </w:r>
      <w:proofErr w:type="spellEnd"/>
      <w:r w:rsidRPr="005C2396">
        <w:rPr>
          <w:rFonts w:ascii="Times New Roman" w:eastAsia="Calibri" w:hAnsi="Times New Roman" w:cs="Times New Roman"/>
          <w:sz w:val="28"/>
          <w:szCs w:val="28"/>
          <w:lang w:val="ru-RU"/>
        </w:rPr>
        <w:t xml:space="preserve"> на </w:t>
      </w:r>
      <w:proofErr w:type="spellStart"/>
      <w:r w:rsidRPr="005C2396">
        <w:rPr>
          <w:rFonts w:ascii="Times New Roman" w:eastAsia="Calibri" w:hAnsi="Times New Roman" w:cs="Times New Roman"/>
          <w:sz w:val="28"/>
          <w:szCs w:val="28"/>
          <w:lang w:val="ru-RU"/>
        </w:rPr>
        <w:t>обліку</w:t>
      </w:r>
      <w:proofErr w:type="spellEnd"/>
      <w:r w:rsidRPr="005C2396">
        <w:rPr>
          <w:rFonts w:ascii="Times New Roman" w:eastAsia="Calibri" w:hAnsi="Times New Roman" w:cs="Times New Roman"/>
          <w:sz w:val="28"/>
          <w:szCs w:val="28"/>
          <w:lang w:val="ru-RU"/>
        </w:rPr>
        <w:t xml:space="preserve"> в </w:t>
      </w:r>
      <w:proofErr w:type="spellStart"/>
      <w:r w:rsidRPr="005C2396">
        <w:rPr>
          <w:rFonts w:ascii="Times New Roman" w:eastAsia="Calibri" w:hAnsi="Times New Roman" w:cs="Times New Roman"/>
          <w:sz w:val="28"/>
          <w:szCs w:val="28"/>
          <w:lang w:val="ru-RU"/>
        </w:rPr>
        <w:t>поліції</w:t>
      </w:r>
      <w:proofErr w:type="spellEnd"/>
      <w:r w:rsidRPr="005C2396">
        <w:rPr>
          <w:rFonts w:ascii="Times New Roman" w:eastAsia="Calibri" w:hAnsi="Times New Roman" w:cs="Times New Roman"/>
          <w:sz w:val="28"/>
          <w:szCs w:val="28"/>
          <w:lang w:val="ru-RU"/>
        </w:rPr>
        <w:t xml:space="preserve">. </w:t>
      </w:r>
    </w:p>
    <w:p w:rsidR="005C2396" w:rsidRPr="005C2396" w:rsidRDefault="00545AE9" w:rsidP="005062E6">
      <w:pPr>
        <w:spacing w:after="0"/>
        <w:ind w:firstLine="709"/>
        <w:contextualSpacing/>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Важливими</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питаннями</w:t>
      </w:r>
      <w:proofErr w:type="spellEnd"/>
      <w:r>
        <w:rPr>
          <w:rFonts w:ascii="Times New Roman" w:eastAsia="Calibri" w:hAnsi="Times New Roman" w:cs="Times New Roman"/>
          <w:sz w:val="28"/>
          <w:szCs w:val="28"/>
          <w:lang w:val="ru-RU"/>
        </w:rPr>
        <w:t xml:space="preserve"> у 20</w:t>
      </w:r>
      <w:r w:rsidR="0081410D">
        <w:rPr>
          <w:rFonts w:ascii="Times New Roman" w:eastAsia="Calibri" w:hAnsi="Times New Roman" w:cs="Times New Roman"/>
          <w:sz w:val="28"/>
          <w:szCs w:val="28"/>
          <w:lang w:val="ru-RU"/>
        </w:rPr>
        <w:t>20</w:t>
      </w:r>
      <w:r>
        <w:rPr>
          <w:rFonts w:ascii="Times New Roman" w:eastAsia="Calibri" w:hAnsi="Times New Roman" w:cs="Times New Roman"/>
          <w:sz w:val="28"/>
          <w:szCs w:val="28"/>
          <w:lang w:val="ru-RU"/>
        </w:rPr>
        <w:t>-202</w:t>
      </w:r>
      <w:r w:rsidR="0081410D">
        <w:rPr>
          <w:rFonts w:ascii="Times New Roman" w:eastAsia="Calibri" w:hAnsi="Times New Roman" w:cs="Times New Roman"/>
          <w:sz w:val="28"/>
          <w:szCs w:val="28"/>
          <w:lang w:val="ru-RU"/>
        </w:rPr>
        <w:t>1</w:t>
      </w:r>
      <w:r w:rsidR="003F22AC">
        <w:rPr>
          <w:rFonts w:ascii="Times New Roman" w:eastAsia="Calibri" w:hAnsi="Times New Roman" w:cs="Times New Roman"/>
          <w:sz w:val="28"/>
          <w:szCs w:val="28"/>
          <w:lang w:val="ru-RU"/>
        </w:rPr>
        <w:t>н.р.</w:t>
      </w:r>
      <w:r w:rsidR="00AA1101">
        <w:rPr>
          <w:rFonts w:ascii="Times New Roman" w:eastAsia="Calibri" w:hAnsi="Times New Roman" w:cs="Times New Roman"/>
          <w:sz w:val="28"/>
          <w:szCs w:val="28"/>
          <w:lang w:val="ru-RU"/>
        </w:rPr>
        <w:t>:</w:t>
      </w:r>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профілактика</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домашнього</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насилля</w:t>
      </w:r>
      <w:proofErr w:type="spellEnd"/>
      <w:r w:rsidR="0081410D">
        <w:rPr>
          <w:rFonts w:ascii="Times New Roman" w:eastAsia="Calibri" w:hAnsi="Times New Roman" w:cs="Times New Roman"/>
          <w:sz w:val="28"/>
          <w:szCs w:val="28"/>
          <w:lang w:val="ru-RU"/>
        </w:rPr>
        <w:t>,</w:t>
      </w:r>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булінгу</w:t>
      </w:r>
      <w:proofErr w:type="spellEnd"/>
      <w:r w:rsidR="005C2396" w:rsidRPr="005C2396">
        <w:rPr>
          <w:rFonts w:ascii="Times New Roman" w:eastAsia="Calibri" w:hAnsi="Times New Roman" w:cs="Times New Roman"/>
          <w:sz w:val="28"/>
          <w:szCs w:val="28"/>
          <w:lang w:val="ru-RU"/>
        </w:rPr>
        <w:t xml:space="preserve"> в </w:t>
      </w:r>
      <w:proofErr w:type="spellStart"/>
      <w:r w:rsidR="005C2396" w:rsidRPr="005C2396">
        <w:rPr>
          <w:rFonts w:ascii="Times New Roman" w:eastAsia="Calibri" w:hAnsi="Times New Roman" w:cs="Times New Roman"/>
          <w:sz w:val="28"/>
          <w:szCs w:val="28"/>
          <w:lang w:val="ru-RU"/>
        </w:rPr>
        <w:t>учнівському</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середовищі</w:t>
      </w:r>
      <w:proofErr w:type="spellEnd"/>
      <w:r w:rsidR="00C25617">
        <w:rPr>
          <w:rFonts w:ascii="Times New Roman" w:eastAsia="Calibri" w:hAnsi="Times New Roman" w:cs="Times New Roman"/>
          <w:sz w:val="28"/>
          <w:szCs w:val="28"/>
          <w:lang w:val="ru-RU"/>
        </w:rPr>
        <w:t xml:space="preserve"> та </w:t>
      </w:r>
      <w:proofErr w:type="spellStart"/>
      <w:r w:rsidR="00C25617">
        <w:rPr>
          <w:rFonts w:ascii="Times New Roman" w:eastAsia="Calibri" w:hAnsi="Times New Roman" w:cs="Times New Roman"/>
          <w:sz w:val="28"/>
          <w:szCs w:val="28"/>
          <w:lang w:val="ru-RU"/>
        </w:rPr>
        <w:t>мобінгу</w:t>
      </w:r>
      <w:proofErr w:type="spellEnd"/>
      <w:r w:rsidR="005C2396" w:rsidRPr="005C2396">
        <w:rPr>
          <w:rFonts w:ascii="Times New Roman" w:eastAsia="Calibri" w:hAnsi="Times New Roman" w:cs="Times New Roman"/>
          <w:sz w:val="28"/>
          <w:szCs w:val="28"/>
          <w:lang w:val="ru-RU"/>
        </w:rPr>
        <w:t xml:space="preserve">. </w:t>
      </w:r>
    </w:p>
    <w:p w:rsidR="005C2396" w:rsidRPr="005C2396" w:rsidRDefault="005C2396" w:rsidP="005062E6">
      <w:pPr>
        <w:spacing w:after="0"/>
        <w:ind w:firstLine="709"/>
        <w:contextualSpacing/>
        <w:jc w:val="both"/>
        <w:rPr>
          <w:rFonts w:ascii="Times New Roman" w:eastAsia="Calibri" w:hAnsi="Times New Roman" w:cs="Times New Roman"/>
          <w:sz w:val="28"/>
          <w:szCs w:val="28"/>
          <w:lang w:val="ru-RU"/>
        </w:rPr>
      </w:pPr>
    </w:p>
    <w:p w:rsidR="005C2396" w:rsidRPr="005C2396" w:rsidRDefault="005C2396" w:rsidP="005062E6">
      <w:pPr>
        <w:spacing w:after="0"/>
        <w:ind w:firstLine="709"/>
        <w:contextualSpacing/>
        <w:jc w:val="both"/>
        <w:rPr>
          <w:rFonts w:ascii="Times New Roman" w:eastAsia="Calibri" w:hAnsi="Times New Roman" w:cs="Times New Roman"/>
          <w:sz w:val="28"/>
          <w:szCs w:val="28"/>
          <w:lang w:val="ru-RU"/>
        </w:rPr>
      </w:pPr>
      <w:proofErr w:type="spellStart"/>
      <w:r w:rsidRPr="005C2396">
        <w:rPr>
          <w:rFonts w:ascii="Times New Roman" w:eastAsia="Calibri" w:hAnsi="Times New Roman" w:cs="Times New Roman"/>
          <w:sz w:val="28"/>
          <w:szCs w:val="28"/>
          <w:lang w:val="ru-RU"/>
        </w:rPr>
        <w:t>Загалом</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психологічною</w:t>
      </w:r>
      <w:proofErr w:type="spellEnd"/>
      <w:r w:rsidRPr="005C2396">
        <w:rPr>
          <w:rFonts w:ascii="Times New Roman" w:eastAsia="Calibri" w:hAnsi="Times New Roman" w:cs="Times New Roman"/>
          <w:sz w:val="28"/>
          <w:szCs w:val="28"/>
          <w:lang w:val="ru-RU"/>
        </w:rPr>
        <w:t xml:space="preserve"> службою </w:t>
      </w:r>
      <w:proofErr w:type="spellStart"/>
      <w:r w:rsidRPr="005C2396">
        <w:rPr>
          <w:rFonts w:ascii="Times New Roman" w:eastAsia="Calibri" w:hAnsi="Times New Roman" w:cs="Times New Roman"/>
          <w:sz w:val="28"/>
          <w:szCs w:val="28"/>
          <w:lang w:val="ru-RU"/>
        </w:rPr>
        <w:t>здійснюєтся</w:t>
      </w:r>
      <w:proofErr w:type="spellEnd"/>
      <w:r w:rsidRPr="005C2396">
        <w:rPr>
          <w:rFonts w:ascii="Times New Roman" w:eastAsia="Calibri" w:hAnsi="Times New Roman" w:cs="Times New Roman"/>
          <w:sz w:val="28"/>
          <w:szCs w:val="28"/>
          <w:lang w:val="ru-RU"/>
        </w:rPr>
        <w:t>:</w:t>
      </w:r>
    </w:p>
    <w:p w:rsidR="005C2396" w:rsidRPr="005C2396" w:rsidRDefault="003F22AC" w:rsidP="005062E6">
      <w:pPr>
        <w:spacing w:after="0"/>
        <w:ind w:firstLine="709"/>
        <w:contextualSpacing/>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ru-RU"/>
        </w:rPr>
        <w:tab/>
      </w:r>
      <w:proofErr w:type="spellStart"/>
      <w:r>
        <w:rPr>
          <w:rFonts w:ascii="Times New Roman" w:eastAsia="Calibri" w:hAnsi="Times New Roman" w:cs="Times New Roman"/>
          <w:sz w:val="28"/>
          <w:szCs w:val="28"/>
          <w:lang w:val="ru-RU"/>
        </w:rPr>
        <w:t>п</w:t>
      </w:r>
      <w:r w:rsidR="005C2396" w:rsidRPr="005C2396">
        <w:rPr>
          <w:rFonts w:ascii="Times New Roman" w:eastAsia="Calibri" w:hAnsi="Times New Roman" w:cs="Times New Roman"/>
          <w:sz w:val="28"/>
          <w:szCs w:val="28"/>
          <w:lang w:val="ru-RU"/>
        </w:rPr>
        <w:t>остійний</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облік</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учнів</w:t>
      </w:r>
      <w:proofErr w:type="spellEnd"/>
      <w:r w:rsidR="005C2396" w:rsidRPr="005C2396">
        <w:rPr>
          <w:rFonts w:ascii="Times New Roman" w:eastAsia="Calibri" w:hAnsi="Times New Roman" w:cs="Times New Roman"/>
          <w:sz w:val="28"/>
          <w:szCs w:val="28"/>
          <w:lang w:val="ru-RU"/>
        </w:rPr>
        <w:t xml:space="preserve"> з </w:t>
      </w:r>
      <w:proofErr w:type="spellStart"/>
      <w:r w:rsidR="005C2396" w:rsidRPr="005C2396">
        <w:rPr>
          <w:rFonts w:ascii="Times New Roman" w:eastAsia="Calibri" w:hAnsi="Times New Roman" w:cs="Times New Roman"/>
          <w:sz w:val="28"/>
          <w:szCs w:val="28"/>
          <w:lang w:val="ru-RU"/>
        </w:rPr>
        <w:t>девіантною</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поведінкою</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дітей</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схильних</w:t>
      </w:r>
      <w:proofErr w:type="spellEnd"/>
      <w:r w:rsidR="005C2396" w:rsidRPr="005C2396">
        <w:rPr>
          <w:rFonts w:ascii="Times New Roman" w:eastAsia="Calibri" w:hAnsi="Times New Roman" w:cs="Times New Roman"/>
          <w:sz w:val="28"/>
          <w:szCs w:val="28"/>
          <w:lang w:val="ru-RU"/>
        </w:rPr>
        <w:t xml:space="preserve"> до </w:t>
      </w:r>
      <w:proofErr w:type="spellStart"/>
      <w:r w:rsidR="005C2396" w:rsidRPr="005C2396">
        <w:rPr>
          <w:rFonts w:ascii="Times New Roman" w:eastAsia="Calibri" w:hAnsi="Times New Roman" w:cs="Times New Roman"/>
          <w:sz w:val="28"/>
          <w:szCs w:val="28"/>
          <w:lang w:val="ru-RU"/>
        </w:rPr>
        <w:t>с</w:t>
      </w:r>
      <w:r>
        <w:rPr>
          <w:rFonts w:ascii="Times New Roman" w:eastAsia="Calibri" w:hAnsi="Times New Roman" w:cs="Times New Roman"/>
          <w:sz w:val="28"/>
          <w:szCs w:val="28"/>
          <w:lang w:val="ru-RU"/>
        </w:rPr>
        <w:t>коєння</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правопорушень</w:t>
      </w:r>
      <w:proofErr w:type="spellEnd"/>
      <w:r>
        <w:rPr>
          <w:rFonts w:ascii="Times New Roman" w:eastAsia="Calibri" w:hAnsi="Times New Roman" w:cs="Times New Roman"/>
          <w:sz w:val="28"/>
          <w:szCs w:val="28"/>
          <w:lang w:val="ru-RU"/>
        </w:rPr>
        <w:t>;</w:t>
      </w:r>
    </w:p>
    <w:p w:rsidR="005C2396" w:rsidRPr="005C2396" w:rsidRDefault="003F22AC" w:rsidP="005062E6">
      <w:pPr>
        <w:spacing w:after="0"/>
        <w:ind w:firstLine="709"/>
        <w:contextualSpacing/>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ru-RU"/>
        </w:rPr>
        <w:tab/>
        <w:t xml:space="preserve"> </w:t>
      </w:r>
      <w:proofErr w:type="spellStart"/>
      <w:r>
        <w:rPr>
          <w:rFonts w:ascii="Times New Roman" w:eastAsia="Calibri" w:hAnsi="Times New Roman" w:cs="Times New Roman"/>
          <w:sz w:val="28"/>
          <w:szCs w:val="28"/>
          <w:lang w:val="ru-RU"/>
        </w:rPr>
        <w:t>в</w:t>
      </w:r>
      <w:r w:rsidR="005C2396" w:rsidRPr="005C2396">
        <w:rPr>
          <w:rFonts w:ascii="Times New Roman" w:eastAsia="Calibri" w:hAnsi="Times New Roman" w:cs="Times New Roman"/>
          <w:sz w:val="28"/>
          <w:szCs w:val="28"/>
          <w:lang w:val="ru-RU"/>
        </w:rPr>
        <w:t>ажливим</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напрямом</w:t>
      </w:r>
      <w:proofErr w:type="spellEnd"/>
      <w:r w:rsidR="005C2396" w:rsidRPr="005C2396">
        <w:rPr>
          <w:rFonts w:ascii="Times New Roman" w:eastAsia="Calibri" w:hAnsi="Times New Roman" w:cs="Times New Roman"/>
          <w:sz w:val="28"/>
          <w:szCs w:val="28"/>
          <w:lang w:val="ru-RU"/>
        </w:rPr>
        <w:t xml:space="preserve"> в </w:t>
      </w:r>
      <w:proofErr w:type="spellStart"/>
      <w:r w:rsidR="005C2396" w:rsidRPr="005C2396">
        <w:rPr>
          <w:rFonts w:ascii="Times New Roman" w:eastAsia="Calibri" w:hAnsi="Times New Roman" w:cs="Times New Roman"/>
          <w:sz w:val="28"/>
          <w:szCs w:val="28"/>
          <w:lang w:val="ru-RU"/>
        </w:rPr>
        <w:t>роботі</w:t>
      </w:r>
      <w:proofErr w:type="spellEnd"/>
      <w:r w:rsidR="005C2396" w:rsidRPr="005C2396">
        <w:rPr>
          <w:rFonts w:ascii="Times New Roman" w:eastAsia="Calibri" w:hAnsi="Times New Roman" w:cs="Times New Roman"/>
          <w:sz w:val="28"/>
          <w:szCs w:val="28"/>
          <w:lang w:val="ru-RU"/>
        </w:rPr>
        <w:t xml:space="preserve"> з </w:t>
      </w:r>
      <w:proofErr w:type="spellStart"/>
      <w:r w:rsidR="005C2396" w:rsidRPr="005C2396">
        <w:rPr>
          <w:rFonts w:ascii="Times New Roman" w:eastAsia="Calibri" w:hAnsi="Times New Roman" w:cs="Times New Roman"/>
          <w:sz w:val="28"/>
          <w:szCs w:val="28"/>
          <w:lang w:val="ru-RU"/>
        </w:rPr>
        <w:t>дітьми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схильними</w:t>
      </w:r>
      <w:proofErr w:type="spellEnd"/>
      <w:r w:rsidR="005C2396" w:rsidRPr="005C2396">
        <w:rPr>
          <w:rFonts w:ascii="Times New Roman" w:eastAsia="Calibri" w:hAnsi="Times New Roman" w:cs="Times New Roman"/>
          <w:sz w:val="28"/>
          <w:szCs w:val="28"/>
          <w:lang w:val="ru-RU"/>
        </w:rPr>
        <w:t xml:space="preserve"> до </w:t>
      </w:r>
      <w:proofErr w:type="spellStart"/>
      <w:r w:rsidR="005C2396" w:rsidRPr="005C2396">
        <w:rPr>
          <w:rFonts w:ascii="Times New Roman" w:eastAsia="Calibri" w:hAnsi="Times New Roman" w:cs="Times New Roman"/>
          <w:sz w:val="28"/>
          <w:szCs w:val="28"/>
          <w:lang w:val="ru-RU"/>
        </w:rPr>
        <w:t>правопорушень</w:t>
      </w:r>
      <w:proofErr w:type="spellEnd"/>
      <w:r w:rsidR="005C2396" w:rsidRPr="005C2396">
        <w:rPr>
          <w:rFonts w:ascii="Times New Roman" w:eastAsia="Calibri" w:hAnsi="Times New Roman" w:cs="Times New Roman"/>
          <w:sz w:val="28"/>
          <w:szCs w:val="28"/>
          <w:lang w:val="ru-RU"/>
        </w:rPr>
        <w:t xml:space="preserve"> та </w:t>
      </w:r>
      <w:proofErr w:type="spellStart"/>
      <w:r w:rsidR="005C2396" w:rsidRPr="005C2396">
        <w:rPr>
          <w:rFonts w:ascii="Times New Roman" w:eastAsia="Calibri" w:hAnsi="Times New Roman" w:cs="Times New Roman"/>
          <w:sz w:val="28"/>
          <w:szCs w:val="28"/>
          <w:lang w:val="ru-RU"/>
        </w:rPr>
        <w:t>дітьми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групи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ризику</w:t>
      </w:r>
      <w:proofErr w:type="spellEnd"/>
      <w:r w:rsidR="005C2396" w:rsidRPr="005C2396">
        <w:rPr>
          <w:rFonts w:ascii="Times New Roman" w:eastAsia="Calibri" w:hAnsi="Times New Roman" w:cs="Times New Roman"/>
          <w:sz w:val="28"/>
          <w:szCs w:val="28"/>
          <w:lang w:val="ru-RU"/>
        </w:rPr>
        <w:t xml:space="preserve">» є робота з батьками, яка </w:t>
      </w:r>
      <w:proofErr w:type="spellStart"/>
      <w:r w:rsidR="005C2396" w:rsidRPr="005C2396">
        <w:rPr>
          <w:rFonts w:ascii="Times New Roman" w:eastAsia="Calibri" w:hAnsi="Times New Roman" w:cs="Times New Roman"/>
          <w:sz w:val="28"/>
          <w:szCs w:val="28"/>
          <w:lang w:val="ru-RU"/>
        </w:rPr>
        <w:t>передбачає</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попередження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фізичного</w:t>
      </w:r>
      <w:proofErr w:type="spellEnd"/>
      <w:r w:rsidR="005C2396" w:rsidRPr="005C2396">
        <w:rPr>
          <w:rFonts w:ascii="Times New Roman" w:eastAsia="Calibri" w:hAnsi="Times New Roman" w:cs="Times New Roman"/>
          <w:sz w:val="28"/>
          <w:szCs w:val="28"/>
          <w:lang w:val="ru-RU"/>
        </w:rPr>
        <w:t xml:space="preserve">, морального, </w:t>
      </w:r>
      <w:proofErr w:type="spellStart"/>
      <w:r w:rsidR="005C2396" w:rsidRPr="005C2396">
        <w:rPr>
          <w:rFonts w:ascii="Times New Roman" w:eastAsia="Calibri" w:hAnsi="Times New Roman" w:cs="Times New Roman"/>
          <w:sz w:val="28"/>
          <w:szCs w:val="28"/>
          <w:lang w:val="ru-RU"/>
        </w:rPr>
        <w:t>психологічного</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насильства</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дітей</w:t>
      </w:r>
      <w:proofErr w:type="spellEnd"/>
      <w:r w:rsidR="005C2396" w:rsidRPr="005C2396">
        <w:rPr>
          <w:rFonts w:ascii="Times New Roman" w:eastAsia="Calibri" w:hAnsi="Times New Roman" w:cs="Times New Roman"/>
          <w:sz w:val="28"/>
          <w:szCs w:val="28"/>
          <w:lang w:val="ru-RU"/>
        </w:rPr>
        <w:t xml:space="preserve"> у </w:t>
      </w:r>
      <w:proofErr w:type="spellStart"/>
      <w:r w:rsidR="005C2396" w:rsidRPr="005C2396">
        <w:rPr>
          <w:rFonts w:ascii="Times New Roman" w:eastAsia="Calibri" w:hAnsi="Times New Roman" w:cs="Times New Roman"/>
          <w:sz w:val="28"/>
          <w:szCs w:val="28"/>
          <w:lang w:val="ru-RU"/>
        </w:rPr>
        <w:t>сім</w:t>
      </w:r>
      <w:proofErr w:type="spellEnd"/>
      <w:r w:rsidR="005C2396" w:rsidRPr="005C2396">
        <w:rPr>
          <w:rFonts w:ascii="Times New Roman" w:eastAsia="Calibri" w:hAnsi="Times New Roman" w:cs="Times New Roman"/>
          <w:sz w:val="28"/>
          <w:szCs w:val="28"/>
        </w:rPr>
        <w:t>’</w:t>
      </w:r>
      <w:r w:rsidR="005C2396" w:rsidRPr="005C2396">
        <w:rPr>
          <w:rFonts w:ascii="Times New Roman" w:eastAsia="Calibri" w:hAnsi="Times New Roman" w:cs="Times New Roman"/>
          <w:sz w:val="28"/>
          <w:szCs w:val="28"/>
          <w:lang w:val="ru-RU"/>
        </w:rPr>
        <w:t xml:space="preserve">ї, </w:t>
      </w:r>
      <w:proofErr w:type="spellStart"/>
      <w:r w:rsidR="005C2396" w:rsidRPr="005C2396">
        <w:rPr>
          <w:rFonts w:ascii="Times New Roman" w:eastAsia="Calibri" w:hAnsi="Times New Roman" w:cs="Times New Roman"/>
          <w:sz w:val="28"/>
          <w:szCs w:val="28"/>
          <w:lang w:val="ru-RU"/>
        </w:rPr>
        <w:t>ведення</w:t>
      </w:r>
      <w:proofErr w:type="spellEnd"/>
      <w:r w:rsidR="005C2396" w:rsidRPr="005C2396">
        <w:rPr>
          <w:rFonts w:ascii="Times New Roman" w:eastAsia="Calibri" w:hAnsi="Times New Roman" w:cs="Times New Roman"/>
          <w:sz w:val="28"/>
          <w:szCs w:val="28"/>
          <w:lang w:val="ru-RU"/>
        </w:rPr>
        <w:t xml:space="preserve"> здорового способу </w:t>
      </w:r>
      <w:proofErr w:type="spellStart"/>
      <w:r w:rsidR="005C2396" w:rsidRPr="005C2396">
        <w:rPr>
          <w:rFonts w:ascii="Times New Roman" w:eastAsia="Calibri" w:hAnsi="Times New Roman" w:cs="Times New Roman"/>
          <w:sz w:val="28"/>
          <w:szCs w:val="28"/>
          <w:lang w:val="ru-RU"/>
        </w:rPr>
        <w:t>життя</w:t>
      </w:r>
      <w:proofErr w:type="spellEnd"/>
      <w:r w:rsidR="005C2396" w:rsidRPr="005C2396">
        <w:rPr>
          <w:rFonts w:ascii="Times New Roman" w:eastAsia="Calibri" w:hAnsi="Times New Roman" w:cs="Times New Roman"/>
          <w:sz w:val="28"/>
          <w:szCs w:val="28"/>
          <w:lang w:val="ru-RU"/>
        </w:rPr>
        <w:t xml:space="preserve">, пропаганду </w:t>
      </w:r>
      <w:proofErr w:type="spellStart"/>
      <w:r w:rsidR="005C2396" w:rsidRPr="005C2396">
        <w:rPr>
          <w:rFonts w:ascii="Times New Roman" w:eastAsia="Calibri" w:hAnsi="Times New Roman" w:cs="Times New Roman"/>
          <w:sz w:val="28"/>
          <w:szCs w:val="28"/>
          <w:lang w:val="ru-RU"/>
        </w:rPr>
        <w:t>кра</w:t>
      </w:r>
      <w:r>
        <w:rPr>
          <w:rFonts w:ascii="Times New Roman" w:eastAsia="Calibri" w:hAnsi="Times New Roman" w:cs="Times New Roman"/>
          <w:sz w:val="28"/>
          <w:szCs w:val="28"/>
          <w:lang w:val="ru-RU"/>
        </w:rPr>
        <w:t>щих</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зразків</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сімейного</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виховання</w:t>
      </w:r>
      <w:proofErr w:type="spellEnd"/>
      <w:r>
        <w:rPr>
          <w:rFonts w:ascii="Times New Roman" w:eastAsia="Calibri" w:hAnsi="Times New Roman" w:cs="Times New Roman"/>
          <w:sz w:val="28"/>
          <w:szCs w:val="28"/>
          <w:lang w:val="ru-RU"/>
        </w:rPr>
        <w:t>;</w:t>
      </w:r>
    </w:p>
    <w:p w:rsidR="005C2396" w:rsidRPr="005C2396" w:rsidRDefault="003F22AC" w:rsidP="005062E6">
      <w:pPr>
        <w:spacing w:after="0"/>
        <w:ind w:firstLine="709"/>
        <w:contextualSpacing/>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ru-RU"/>
        </w:rPr>
        <w:tab/>
      </w:r>
      <w:proofErr w:type="spellStart"/>
      <w:r>
        <w:rPr>
          <w:rFonts w:ascii="Times New Roman" w:eastAsia="Calibri" w:hAnsi="Times New Roman" w:cs="Times New Roman"/>
          <w:sz w:val="28"/>
          <w:szCs w:val="28"/>
          <w:lang w:val="ru-RU"/>
        </w:rPr>
        <w:t>і</w:t>
      </w:r>
      <w:r w:rsidR="005C2396" w:rsidRPr="005C2396">
        <w:rPr>
          <w:rFonts w:ascii="Times New Roman" w:eastAsia="Calibri" w:hAnsi="Times New Roman" w:cs="Times New Roman"/>
          <w:sz w:val="28"/>
          <w:szCs w:val="28"/>
          <w:lang w:val="ru-RU"/>
        </w:rPr>
        <w:t>нформація</w:t>
      </w:r>
      <w:proofErr w:type="spellEnd"/>
      <w:r w:rsidR="005C2396" w:rsidRPr="005C2396">
        <w:rPr>
          <w:rFonts w:ascii="Times New Roman" w:eastAsia="Calibri" w:hAnsi="Times New Roman" w:cs="Times New Roman"/>
          <w:sz w:val="28"/>
          <w:szCs w:val="28"/>
          <w:lang w:val="ru-RU"/>
        </w:rPr>
        <w:t xml:space="preserve"> до </w:t>
      </w:r>
      <w:proofErr w:type="spellStart"/>
      <w:r w:rsidR="005C2396" w:rsidRPr="005C2396">
        <w:rPr>
          <w:rFonts w:ascii="Times New Roman" w:eastAsia="Calibri" w:hAnsi="Times New Roman" w:cs="Times New Roman"/>
          <w:sz w:val="28"/>
          <w:szCs w:val="28"/>
          <w:lang w:val="ru-RU"/>
        </w:rPr>
        <w:t>батьків</w:t>
      </w:r>
      <w:proofErr w:type="spellEnd"/>
      <w:r w:rsidR="005C2396" w:rsidRPr="005C2396">
        <w:rPr>
          <w:rFonts w:ascii="Times New Roman" w:eastAsia="Calibri" w:hAnsi="Times New Roman" w:cs="Times New Roman"/>
          <w:sz w:val="28"/>
          <w:szCs w:val="28"/>
          <w:lang w:val="ru-RU"/>
        </w:rPr>
        <w:t xml:space="preserve"> доноситься у </w:t>
      </w:r>
      <w:proofErr w:type="spellStart"/>
      <w:r w:rsidR="005C2396" w:rsidRPr="005C2396">
        <w:rPr>
          <w:rFonts w:ascii="Times New Roman" w:eastAsia="Calibri" w:hAnsi="Times New Roman" w:cs="Times New Roman"/>
          <w:sz w:val="28"/>
          <w:szCs w:val="28"/>
          <w:lang w:val="ru-RU"/>
        </w:rPr>
        <w:t>вигляді</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лекцій</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презентацій</w:t>
      </w:r>
      <w:proofErr w:type="spellEnd"/>
      <w:r w:rsidR="005C2396" w:rsidRPr="005C2396">
        <w:rPr>
          <w:rFonts w:ascii="Times New Roman" w:eastAsia="Calibri" w:hAnsi="Times New Roman" w:cs="Times New Roman"/>
          <w:sz w:val="28"/>
          <w:szCs w:val="28"/>
          <w:lang w:val="ru-RU"/>
        </w:rPr>
        <w:t xml:space="preserve"> </w:t>
      </w:r>
      <w:proofErr w:type="gramStart"/>
      <w:r w:rsidR="005C2396" w:rsidRPr="005C2396">
        <w:rPr>
          <w:rFonts w:ascii="Times New Roman" w:eastAsia="Calibri" w:hAnsi="Times New Roman" w:cs="Times New Roman"/>
          <w:sz w:val="28"/>
          <w:szCs w:val="28"/>
          <w:lang w:val="ru-RU"/>
        </w:rPr>
        <w:t xml:space="preserve">та  </w:t>
      </w:r>
      <w:proofErr w:type="spellStart"/>
      <w:r w:rsidR="005C2396" w:rsidRPr="005C2396">
        <w:rPr>
          <w:rFonts w:ascii="Times New Roman" w:eastAsia="Calibri" w:hAnsi="Times New Roman" w:cs="Times New Roman"/>
          <w:sz w:val="28"/>
          <w:szCs w:val="28"/>
          <w:lang w:val="ru-RU"/>
        </w:rPr>
        <w:t>тренінгових</w:t>
      </w:r>
      <w:proofErr w:type="spellEnd"/>
      <w:proofErr w:type="gramEnd"/>
      <w:r w:rsidR="005C2396" w:rsidRPr="005C2396">
        <w:rPr>
          <w:rFonts w:ascii="Times New Roman" w:eastAsia="Calibri" w:hAnsi="Times New Roman" w:cs="Times New Roman"/>
          <w:sz w:val="28"/>
          <w:szCs w:val="28"/>
          <w:lang w:val="ru-RU"/>
        </w:rPr>
        <w:t xml:space="preserve"> занять. </w:t>
      </w:r>
      <w:proofErr w:type="spellStart"/>
      <w:r w:rsidR="005C2396" w:rsidRPr="005C2396">
        <w:rPr>
          <w:rFonts w:ascii="Times New Roman" w:eastAsia="Calibri" w:hAnsi="Times New Roman" w:cs="Times New Roman"/>
          <w:sz w:val="28"/>
          <w:szCs w:val="28"/>
          <w:lang w:val="ru-RU"/>
        </w:rPr>
        <w:t>Під</w:t>
      </w:r>
      <w:proofErr w:type="spellEnd"/>
      <w:r w:rsidR="005C2396" w:rsidRPr="005C2396">
        <w:rPr>
          <w:rFonts w:ascii="Times New Roman" w:eastAsia="Calibri" w:hAnsi="Times New Roman" w:cs="Times New Roman"/>
          <w:sz w:val="28"/>
          <w:szCs w:val="28"/>
          <w:lang w:val="ru-RU"/>
        </w:rPr>
        <w:t xml:space="preserve"> час </w:t>
      </w:r>
      <w:proofErr w:type="spellStart"/>
      <w:r w:rsidR="005C2396" w:rsidRPr="005C2396">
        <w:rPr>
          <w:rFonts w:ascii="Times New Roman" w:eastAsia="Calibri" w:hAnsi="Times New Roman" w:cs="Times New Roman"/>
          <w:sz w:val="28"/>
          <w:szCs w:val="28"/>
          <w:lang w:val="ru-RU"/>
        </w:rPr>
        <w:t>виступів</w:t>
      </w:r>
      <w:proofErr w:type="spellEnd"/>
      <w:r w:rsidR="005C2396" w:rsidRPr="005C2396">
        <w:rPr>
          <w:rFonts w:ascii="Times New Roman" w:eastAsia="Calibri" w:hAnsi="Times New Roman" w:cs="Times New Roman"/>
          <w:sz w:val="28"/>
          <w:szCs w:val="28"/>
          <w:lang w:val="ru-RU"/>
        </w:rPr>
        <w:t xml:space="preserve"> на </w:t>
      </w:r>
      <w:proofErr w:type="spellStart"/>
      <w:r w:rsidR="005C2396" w:rsidRPr="005C2396">
        <w:rPr>
          <w:rFonts w:ascii="Times New Roman" w:eastAsia="Calibri" w:hAnsi="Times New Roman" w:cs="Times New Roman"/>
          <w:sz w:val="28"/>
          <w:szCs w:val="28"/>
          <w:lang w:val="ru-RU"/>
        </w:rPr>
        <w:t>батьківських</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зборах</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порушуються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актуальні</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проблеми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виховання</w:t>
      </w:r>
      <w:proofErr w:type="spellEnd"/>
      <w:r w:rsidR="005C2396" w:rsidRPr="005C2396">
        <w:rPr>
          <w:rFonts w:ascii="Times New Roman" w:eastAsia="Calibri" w:hAnsi="Times New Roman" w:cs="Times New Roman"/>
          <w:sz w:val="28"/>
          <w:szCs w:val="28"/>
          <w:lang w:val="ru-RU"/>
        </w:rPr>
        <w:t xml:space="preserve"> та </w:t>
      </w:r>
      <w:proofErr w:type="spellStart"/>
      <w:r w:rsidR="005C2396" w:rsidRPr="005C2396">
        <w:rPr>
          <w:rFonts w:ascii="Times New Roman" w:eastAsia="Calibri" w:hAnsi="Times New Roman" w:cs="Times New Roman"/>
          <w:sz w:val="28"/>
          <w:szCs w:val="28"/>
          <w:lang w:val="ru-RU"/>
        </w:rPr>
        <w:t>навчання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конкретних</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учнів</w:t>
      </w:r>
      <w:proofErr w:type="spellEnd"/>
      <w:r w:rsidR="005C2396" w:rsidRPr="005C2396">
        <w:rPr>
          <w:rFonts w:ascii="Times New Roman" w:eastAsia="Calibri" w:hAnsi="Times New Roman" w:cs="Times New Roman"/>
          <w:sz w:val="28"/>
          <w:szCs w:val="28"/>
          <w:lang w:val="ru-RU"/>
        </w:rPr>
        <w:t xml:space="preserve"> в </w:t>
      </w:r>
      <w:proofErr w:type="spellStart"/>
      <w:r w:rsidR="005C2396" w:rsidRPr="005C2396">
        <w:rPr>
          <w:rFonts w:ascii="Times New Roman" w:eastAsia="Calibri" w:hAnsi="Times New Roman" w:cs="Times New Roman"/>
          <w:sz w:val="28"/>
          <w:szCs w:val="28"/>
          <w:lang w:val="ru-RU"/>
        </w:rPr>
        <w:t>даному</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класі</w:t>
      </w:r>
      <w:proofErr w:type="spellEnd"/>
      <w:r w:rsidR="005C2396" w:rsidRPr="005C2396">
        <w:rPr>
          <w:rFonts w:ascii="Times New Roman" w:eastAsia="Calibri" w:hAnsi="Times New Roman" w:cs="Times New Roman"/>
          <w:sz w:val="28"/>
          <w:szCs w:val="28"/>
          <w:lang w:val="ru-RU"/>
        </w:rPr>
        <w:t xml:space="preserve">, часто </w:t>
      </w:r>
      <w:proofErr w:type="spellStart"/>
      <w:r w:rsidR="005C2396" w:rsidRPr="005C2396">
        <w:rPr>
          <w:rFonts w:ascii="Times New Roman" w:eastAsia="Calibri" w:hAnsi="Times New Roman" w:cs="Times New Roman"/>
          <w:sz w:val="28"/>
          <w:szCs w:val="28"/>
          <w:lang w:val="ru-RU"/>
        </w:rPr>
        <w:t>розмова</w:t>
      </w:r>
      <w:proofErr w:type="spellEnd"/>
      <w:r w:rsidR="005C2396" w:rsidRPr="005C2396">
        <w:rPr>
          <w:rFonts w:ascii="Times New Roman" w:eastAsia="Calibri" w:hAnsi="Times New Roman" w:cs="Times New Roman"/>
          <w:sz w:val="28"/>
          <w:szCs w:val="28"/>
          <w:lang w:val="ru-RU"/>
        </w:rPr>
        <w:t xml:space="preserve"> проходить за «круглим столом», </w:t>
      </w:r>
      <w:proofErr w:type="spellStart"/>
      <w:r w:rsidR="005C2396" w:rsidRPr="005C2396">
        <w:rPr>
          <w:rFonts w:ascii="Times New Roman" w:eastAsia="Calibri" w:hAnsi="Times New Roman" w:cs="Times New Roman"/>
          <w:sz w:val="28"/>
          <w:szCs w:val="28"/>
          <w:lang w:val="ru-RU"/>
        </w:rPr>
        <w:t>під</w:t>
      </w:r>
      <w:proofErr w:type="spellEnd"/>
      <w:r w:rsidR="005C2396" w:rsidRPr="005C2396">
        <w:rPr>
          <w:rFonts w:ascii="Times New Roman" w:eastAsia="Calibri" w:hAnsi="Times New Roman" w:cs="Times New Roman"/>
          <w:sz w:val="28"/>
          <w:szCs w:val="28"/>
          <w:lang w:val="ru-RU"/>
        </w:rPr>
        <w:t xml:space="preserve"> час </w:t>
      </w:r>
      <w:proofErr w:type="spellStart"/>
      <w:r w:rsidR="005C2396" w:rsidRPr="005C2396">
        <w:rPr>
          <w:rFonts w:ascii="Times New Roman" w:eastAsia="Calibri" w:hAnsi="Times New Roman" w:cs="Times New Roman"/>
          <w:sz w:val="28"/>
          <w:szCs w:val="28"/>
          <w:lang w:val="ru-RU"/>
        </w:rPr>
        <w:t>якої</w:t>
      </w:r>
      <w:proofErr w:type="spellEnd"/>
      <w:r w:rsidR="005C2396" w:rsidRPr="005C2396">
        <w:rPr>
          <w:rFonts w:ascii="Times New Roman" w:eastAsia="Calibri" w:hAnsi="Times New Roman" w:cs="Times New Roman"/>
          <w:sz w:val="28"/>
          <w:szCs w:val="28"/>
          <w:lang w:val="ru-RU"/>
        </w:rPr>
        <w:t xml:space="preserve"> бат</w:t>
      </w:r>
      <w:r>
        <w:rPr>
          <w:rFonts w:ascii="Times New Roman" w:eastAsia="Calibri" w:hAnsi="Times New Roman" w:cs="Times New Roman"/>
          <w:sz w:val="28"/>
          <w:szCs w:val="28"/>
          <w:lang w:val="ru-RU"/>
        </w:rPr>
        <w:t xml:space="preserve">ьки </w:t>
      </w:r>
      <w:proofErr w:type="spellStart"/>
      <w:r>
        <w:rPr>
          <w:rFonts w:ascii="Times New Roman" w:eastAsia="Calibri" w:hAnsi="Times New Roman" w:cs="Times New Roman"/>
          <w:sz w:val="28"/>
          <w:szCs w:val="28"/>
          <w:lang w:val="ru-RU"/>
        </w:rPr>
        <w:t>можуть</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вільно</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спілкуватися</w:t>
      </w:r>
      <w:proofErr w:type="spellEnd"/>
      <w:r>
        <w:rPr>
          <w:rFonts w:ascii="Times New Roman" w:eastAsia="Calibri" w:hAnsi="Times New Roman" w:cs="Times New Roman"/>
          <w:sz w:val="28"/>
          <w:szCs w:val="28"/>
          <w:lang w:val="ru-RU"/>
        </w:rPr>
        <w:t>;</w:t>
      </w:r>
    </w:p>
    <w:p w:rsidR="005C2396" w:rsidRPr="005C2396" w:rsidRDefault="003F22AC" w:rsidP="005062E6">
      <w:pPr>
        <w:spacing w:after="0"/>
        <w:ind w:firstLine="709"/>
        <w:contextualSpacing/>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ru-RU"/>
        </w:rPr>
        <w:tab/>
      </w:r>
      <w:proofErr w:type="spellStart"/>
      <w:r>
        <w:rPr>
          <w:rFonts w:ascii="Times New Roman" w:eastAsia="Calibri" w:hAnsi="Times New Roman" w:cs="Times New Roman"/>
          <w:sz w:val="28"/>
          <w:szCs w:val="28"/>
          <w:lang w:val="ru-RU"/>
        </w:rPr>
        <w:t>п</w:t>
      </w:r>
      <w:r w:rsidR="005C2396" w:rsidRPr="005C2396">
        <w:rPr>
          <w:rFonts w:ascii="Times New Roman" w:eastAsia="Calibri" w:hAnsi="Times New Roman" w:cs="Times New Roman"/>
          <w:sz w:val="28"/>
          <w:szCs w:val="28"/>
          <w:lang w:val="ru-RU"/>
        </w:rPr>
        <w:t>сихологічна</w:t>
      </w:r>
      <w:proofErr w:type="spellEnd"/>
      <w:r w:rsidR="005C2396" w:rsidRPr="005C2396">
        <w:rPr>
          <w:rFonts w:ascii="Times New Roman" w:eastAsia="Calibri" w:hAnsi="Times New Roman" w:cs="Times New Roman"/>
          <w:sz w:val="28"/>
          <w:szCs w:val="28"/>
          <w:lang w:val="ru-RU"/>
        </w:rPr>
        <w:t xml:space="preserve"> служба </w:t>
      </w:r>
      <w:proofErr w:type="spellStart"/>
      <w:r w:rsidR="005C2396" w:rsidRPr="005C2396">
        <w:rPr>
          <w:rFonts w:ascii="Times New Roman" w:eastAsia="Calibri" w:hAnsi="Times New Roman" w:cs="Times New Roman"/>
          <w:sz w:val="28"/>
          <w:szCs w:val="28"/>
          <w:lang w:val="ru-RU"/>
        </w:rPr>
        <w:t>тісно</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співпрацює</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із</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міською</w:t>
      </w:r>
      <w:proofErr w:type="spellEnd"/>
      <w:r w:rsidR="005C2396" w:rsidRPr="005C2396">
        <w:rPr>
          <w:rFonts w:ascii="Times New Roman" w:eastAsia="Calibri" w:hAnsi="Times New Roman" w:cs="Times New Roman"/>
          <w:sz w:val="28"/>
          <w:szCs w:val="28"/>
          <w:lang w:val="ru-RU"/>
        </w:rPr>
        <w:t xml:space="preserve"> службою у справах </w:t>
      </w:r>
      <w:proofErr w:type="spellStart"/>
      <w:r w:rsidR="005C2396" w:rsidRPr="005C2396">
        <w:rPr>
          <w:rFonts w:ascii="Times New Roman" w:eastAsia="Calibri" w:hAnsi="Times New Roman" w:cs="Times New Roman"/>
          <w:sz w:val="28"/>
          <w:szCs w:val="28"/>
          <w:lang w:val="ru-RU"/>
        </w:rPr>
        <w:t>неповнолітніх</w:t>
      </w:r>
      <w:proofErr w:type="spellEnd"/>
      <w:r w:rsidR="005C2396" w:rsidRPr="005C2396">
        <w:rPr>
          <w:rFonts w:ascii="Times New Roman" w:eastAsia="Calibri" w:hAnsi="Times New Roman" w:cs="Times New Roman"/>
          <w:sz w:val="28"/>
          <w:szCs w:val="28"/>
          <w:lang w:val="ru-RU"/>
        </w:rPr>
        <w:t xml:space="preserve">, МЦСССДМ, </w:t>
      </w:r>
      <w:proofErr w:type="spellStart"/>
      <w:r w:rsidR="005C2396" w:rsidRPr="005C2396">
        <w:rPr>
          <w:rFonts w:ascii="Times New Roman" w:eastAsia="Calibri" w:hAnsi="Times New Roman" w:cs="Times New Roman"/>
          <w:sz w:val="28"/>
          <w:szCs w:val="28"/>
          <w:lang w:val="ru-RU"/>
        </w:rPr>
        <w:t>відділом</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ювенальної</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превенції</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тощо</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Щодо</w:t>
      </w:r>
      <w:proofErr w:type="spellEnd"/>
      <w:r w:rsidR="005C2396" w:rsidRPr="005C2396">
        <w:rPr>
          <w:rFonts w:ascii="Times New Roman" w:eastAsia="Calibri" w:hAnsi="Times New Roman" w:cs="Times New Roman"/>
          <w:sz w:val="28"/>
          <w:szCs w:val="28"/>
          <w:lang w:val="ru-RU"/>
        </w:rPr>
        <w:t xml:space="preserve"> кожного </w:t>
      </w:r>
      <w:proofErr w:type="spellStart"/>
      <w:r w:rsidR="005C2396" w:rsidRPr="005C2396">
        <w:rPr>
          <w:rFonts w:ascii="Times New Roman" w:eastAsia="Calibri" w:hAnsi="Times New Roman" w:cs="Times New Roman"/>
          <w:sz w:val="28"/>
          <w:szCs w:val="28"/>
          <w:lang w:val="ru-RU"/>
        </w:rPr>
        <w:t>окремого</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випадку</w:t>
      </w:r>
      <w:proofErr w:type="spellEnd"/>
      <w:r w:rsidR="005C2396" w:rsidRPr="005C2396">
        <w:rPr>
          <w:rFonts w:ascii="Times New Roman" w:eastAsia="Calibri" w:hAnsi="Times New Roman" w:cs="Times New Roman"/>
          <w:sz w:val="28"/>
          <w:szCs w:val="28"/>
          <w:lang w:val="ru-RU"/>
        </w:rPr>
        <w:t xml:space="preserve">, але в </w:t>
      </w:r>
      <w:proofErr w:type="spellStart"/>
      <w:r w:rsidR="005C2396" w:rsidRPr="005C2396">
        <w:rPr>
          <w:rFonts w:ascii="Times New Roman" w:eastAsia="Calibri" w:hAnsi="Times New Roman" w:cs="Times New Roman"/>
          <w:sz w:val="28"/>
          <w:szCs w:val="28"/>
          <w:lang w:val="ru-RU"/>
        </w:rPr>
        <w:t>обов’язковому</w:t>
      </w:r>
      <w:proofErr w:type="spellEnd"/>
      <w:r w:rsidR="005C2396" w:rsidRPr="005C2396">
        <w:rPr>
          <w:rFonts w:ascii="Times New Roman" w:eastAsia="Calibri" w:hAnsi="Times New Roman" w:cs="Times New Roman"/>
          <w:sz w:val="28"/>
          <w:szCs w:val="28"/>
          <w:lang w:val="ru-RU"/>
        </w:rPr>
        <w:t xml:space="preserve"> порядку </w:t>
      </w:r>
      <w:proofErr w:type="spellStart"/>
      <w:r w:rsidR="005C2396" w:rsidRPr="005C2396">
        <w:rPr>
          <w:rFonts w:ascii="Times New Roman" w:eastAsia="Calibri" w:hAnsi="Times New Roman" w:cs="Times New Roman"/>
          <w:sz w:val="28"/>
          <w:szCs w:val="28"/>
          <w:lang w:val="ru-RU"/>
        </w:rPr>
        <w:t>всі</w:t>
      </w:r>
      <w:proofErr w:type="spellEnd"/>
      <w:r w:rsidR="005C2396" w:rsidRPr="005C2396">
        <w:rPr>
          <w:rFonts w:ascii="Times New Roman" w:eastAsia="Calibri" w:hAnsi="Times New Roman" w:cs="Times New Roman"/>
          <w:sz w:val="28"/>
          <w:szCs w:val="28"/>
          <w:lang w:val="ru-RU"/>
        </w:rPr>
        <w:t xml:space="preserve"> батьки та </w:t>
      </w:r>
      <w:proofErr w:type="spellStart"/>
      <w:r w:rsidR="005C2396" w:rsidRPr="005C2396">
        <w:rPr>
          <w:rFonts w:ascii="Times New Roman" w:eastAsia="Calibri" w:hAnsi="Times New Roman" w:cs="Times New Roman"/>
          <w:sz w:val="28"/>
          <w:szCs w:val="28"/>
          <w:lang w:val="ru-RU"/>
        </w:rPr>
        <w:t>учні</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отримують</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письмові</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попередження</w:t>
      </w:r>
      <w:proofErr w:type="spellEnd"/>
      <w:r w:rsidR="005C2396" w:rsidRPr="005C2396">
        <w:rPr>
          <w:rFonts w:ascii="Times New Roman" w:eastAsia="Calibri" w:hAnsi="Times New Roman" w:cs="Times New Roman"/>
          <w:sz w:val="28"/>
          <w:szCs w:val="28"/>
          <w:lang w:val="ru-RU"/>
        </w:rPr>
        <w:t xml:space="preserve"> про </w:t>
      </w:r>
      <w:proofErr w:type="spellStart"/>
      <w:r w:rsidR="005C2396" w:rsidRPr="005C2396">
        <w:rPr>
          <w:rFonts w:ascii="Times New Roman" w:eastAsia="Calibri" w:hAnsi="Times New Roman" w:cs="Times New Roman"/>
          <w:sz w:val="28"/>
          <w:szCs w:val="28"/>
          <w:lang w:val="ru-RU"/>
        </w:rPr>
        <w:t>відповідальність</w:t>
      </w:r>
      <w:proofErr w:type="spellEnd"/>
      <w:r w:rsidR="005C2396" w:rsidRPr="005C2396">
        <w:rPr>
          <w:rFonts w:ascii="Times New Roman" w:eastAsia="Calibri" w:hAnsi="Times New Roman" w:cs="Times New Roman"/>
          <w:sz w:val="28"/>
          <w:szCs w:val="28"/>
          <w:lang w:val="ru-RU"/>
        </w:rPr>
        <w:t xml:space="preserve"> за ст.184 КУ про</w:t>
      </w:r>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адміністративні</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правопорушення</w:t>
      </w:r>
      <w:proofErr w:type="spellEnd"/>
      <w:r>
        <w:rPr>
          <w:rFonts w:ascii="Times New Roman" w:eastAsia="Calibri" w:hAnsi="Times New Roman" w:cs="Times New Roman"/>
          <w:sz w:val="28"/>
          <w:szCs w:val="28"/>
          <w:lang w:val="ru-RU"/>
        </w:rPr>
        <w:t>;</w:t>
      </w:r>
      <w:r w:rsidR="005C2396" w:rsidRPr="005C2396">
        <w:rPr>
          <w:rFonts w:ascii="Times New Roman" w:eastAsia="Calibri" w:hAnsi="Times New Roman" w:cs="Times New Roman"/>
          <w:sz w:val="28"/>
          <w:szCs w:val="28"/>
          <w:lang w:val="ru-RU"/>
        </w:rPr>
        <w:t xml:space="preserve"> </w:t>
      </w:r>
    </w:p>
    <w:p w:rsidR="005C2396" w:rsidRPr="005C2396" w:rsidRDefault="003F22AC" w:rsidP="005062E6">
      <w:pPr>
        <w:spacing w:after="0"/>
        <w:ind w:firstLine="709"/>
        <w:contextualSpacing/>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ru-RU"/>
        </w:rPr>
        <w:tab/>
      </w:r>
      <w:proofErr w:type="spellStart"/>
      <w:r>
        <w:rPr>
          <w:rFonts w:ascii="Times New Roman" w:eastAsia="Calibri" w:hAnsi="Times New Roman" w:cs="Times New Roman"/>
          <w:sz w:val="28"/>
          <w:szCs w:val="28"/>
          <w:lang w:val="ru-RU"/>
        </w:rPr>
        <w:t>н</w:t>
      </w:r>
      <w:r w:rsidR="005C2396" w:rsidRPr="005C2396">
        <w:rPr>
          <w:rFonts w:ascii="Times New Roman" w:eastAsia="Calibri" w:hAnsi="Times New Roman" w:cs="Times New Roman"/>
          <w:sz w:val="28"/>
          <w:szCs w:val="28"/>
          <w:lang w:val="ru-RU"/>
        </w:rPr>
        <w:t>алагоджено</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тісну</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співпрацю</w:t>
      </w:r>
      <w:proofErr w:type="spellEnd"/>
      <w:r w:rsidR="005C2396" w:rsidRPr="005C2396">
        <w:rPr>
          <w:rFonts w:ascii="Times New Roman" w:eastAsia="Calibri" w:hAnsi="Times New Roman" w:cs="Times New Roman"/>
          <w:sz w:val="28"/>
          <w:szCs w:val="28"/>
          <w:lang w:val="ru-RU"/>
        </w:rPr>
        <w:t xml:space="preserve"> з </w:t>
      </w:r>
      <w:proofErr w:type="spellStart"/>
      <w:r w:rsidR="005C2396" w:rsidRPr="005C2396">
        <w:rPr>
          <w:rFonts w:ascii="Times New Roman" w:eastAsia="Calibri" w:hAnsi="Times New Roman" w:cs="Times New Roman"/>
          <w:sz w:val="28"/>
          <w:szCs w:val="28"/>
          <w:lang w:val="ru-RU"/>
        </w:rPr>
        <w:t>шкільними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офіцерами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поліції</w:t>
      </w:r>
      <w:proofErr w:type="spellEnd"/>
      <w:r w:rsidR="005C2396" w:rsidRPr="005C2396">
        <w:rPr>
          <w:rFonts w:ascii="Times New Roman" w:eastAsia="Calibri" w:hAnsi="Times New Roman" w:cs="Times New Roman"/>
          <w:sz w:val="28"/>
          <w:szCs w:val="28"/>
          <w:lang w:val="ru-RU"/>
        </w:rPr>
        <w:t xml:space="preserve"> по </w:t>
      </w:r>
      <w:proofErr w:type="spellStart"/>
      <w:r w:rsidR="005C2396" w:rsidRPr="005C2396">
        <w:rPr>
          <w:rFonts w:ascii="Times New Roman" w:eastAsia="Calibri" w:hAnsi="Times New Roman" w:cs="Times New Roman"/>
          <w:sz w:val="28"/>
          <w:szCs w:val="28"/>
          <w:lang w:val="ru-RU"/>
        </w:rPr>
        <w:t>профілактиці</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правопорушень</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серед</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учн</w:t>
      </w:r>
      <w:r>
        <w:rPr>
          <w:rFonts w:ascii="Times New Roman" w:eastAsia="Calibri" w:hAnsi="Times New Roman" w:cs="Times New Roman"/>
          <w:sz w:val="28"/>
          <w:szCs w:val="28"/>
          <w:lang w:val="ru-RU"/>
        </w:rPr>
        <w:t>ів</w:t>
      </w:r>
      <w:proofErr w:type="spellEnd"/>
      <w:r>
        <w:rPr>
          <w:rFonts w:ascii="Times New Roman" w:eastAsia="Calibri" w:hAnsi="Times New Roman" w:cs="Times New Roman"/>
          <w:sz w:val="28"/>
          <w:szCs w:val="28"/>
          <w:lang w:val="ru-RU"/>
        </w:rPr>
        <w:t>;</w:t>
      </w:r>
    </w:p>
    <w:p w:rsidR="005C2396" w:rsidRPr="005C2396" w:rsidRDefault="003F22AC" w:rsidP="005062E6">
      <w:pPr>
        <w:spacing w:after="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ru-RU"/>
        </w:rPr>
        <w:tab/>
        <w:t>у</w:t>
      </w:r>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ліцеї</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функціонує</w:t>
      </w:r>
      <w:proofErr w:type="spellEnd"/>
      <w:r w:rsidR="005C2396" w:rsidRPr="005C2396">
        <w:rPr>
          <w:rFonts w:ascii="Times New Roman" w:eastAsia="Calibri" w:hAnsi="Times New Roman" w:cs="Times New Roman"/>
          <w:sz w:val="28"/>
          <w:szCs w:val="28"/>
          <w:lang w:val="ru-RU"/>
        </w:rPr>
        <w:t xml:space="preserve"> Рада </w:t>
      </w:r>
      <w:proofErr w:type="spellStart"/>
      <w:r w:rsidR="005C2396" w:rsidRPr="005C2396">
        <w:rPr>
          <w:rFonts w:ascii="Times New Roman" w:eastAsia="Calibri" w:hAnsi="Times New Roman" w:cs="Times New Roman"/>
          <w:sz w:val="28"/>
          <w:szCs w:val="28"/>
          <w:lang w:val="ru-RU"/>
        </w:rPr>
        <w:t>профілактики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правопорушень</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серед</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учнів</w:t>
      </w:r>
      <w:proofErr w:type="spellEnd"/>
      <w:r w:rsidR="005C2396" w:rsidRPr="005C2396">
        <w:rPr>
          <w:rFonts w:ascii="Times New Roman" w:eastAsia="Calibri" w:hAnsi="Times New Roman" w:cs="Times New Roman"/>
          <w:sz w:val="28"/>
          <w:szCs w:val="28"/>
          <w:lang w:val="ru-RU"/>
        </w:rPr>
        <w:t xml:space="preserve"> </w:t>
      </w:r>
      <w:r w:rsidR="005C2396" w:rsidRPr="005C2396">
        <w:rPr>
          <w:rFonts w:ascii="Times New Roman" w:eastAsia="Calibri" w:hAnsi="Times New Roman" w:cs="Times New Roman"/>
          <w:sz w:val="28"/>
          <w:szCs w:val="28"/>
        </w:rPr>
        <w:t>ліцею</w:t>
      </w:r>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засідання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якої</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проводяться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щомісячно</w:t>
      </w:r>
      <w:proofErr w:type="spellEnd"/>
      <w:r w:rsidR="005C2396" w:rsidRPr="005C2396">
        <w:rPr>
          <w:rFonts w:ascii="Times New Roman" w:eastAsia="Calibri" w:hAnsi="Times New Roman" w:cs="Times New Roman"/>
          <w:sz w:val="28"/>
          <w:szCs w:val="28"/>
          <w:lang w:val="ru-RU"/>
        </w:rPr>
        <w:t xml:space="preserve">, на </w:t>
      </w:r>
      <w:proofErr w:type="spellStart"/>
      <w:r w:rsidR="005C2396" w:rsidRPr="005C2396">
        <w:rPr>
          <w:rFonts w:ascii="Times New Roman" w:eastAsia="Calibri" w:hAnsi="Times New Roman" w:cs="Times New Roman"/>
          <w:sz w:val="28"/>
          <w:szCs w:val="28"/>
          <w:lang w:val="ru-RU"/>
        </w:rPr>
        <w:t>яких</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заслуховуються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питання</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дисципліни</w:t>
      </w:r>
      <w:proofErr w:type="spellEnd"/>
      <w:r w:rsidR="005C2396" w:rsidRPr="005C2396">
        <w:rPr>
          <w:rFonts w:ascii="Times New Roman" w:eastAsia="Calibri" w:hAnsi="Times New Roman" w:cs="Times New Roman"/>
          <w:sz w:val="28"/>
          <w:szCs w:val="28"/>
          <w:lang w:val="ru-RU"/>
        </w:rPr>
        <w:t xml:space="preserve"> та </w:t>
      </w:r>
      <w:proofErr w:type="spellStart"/>
      <w:r w:rsidR="005C2396" w:rsidRPr="005C2396">
        <w:rPr>
          <w:rFonts w:ascii="Times New Roman" w:eastAsia="Calibri" w:hAnsi="Times New Roman" w:cs="Times New Roman"/>
          <w:sz w:val="28"/>
          <w:szCs w:val="28"/>
          <w:lang w:val="ru-RU"/>
        </w:rPr>
        <w:t>навчання</w:t>
      </w:r>
      <w:proofErr w:type="spellEnd"/>
      <w:r w:rsidR="005C2396" w:rsidRPr="005C2396">
        <w:rPr>
          <w:rFonts w:ascii="Times New Roman" w:eastAsia="Calibri" w:hAnsi="Times New Roman" w:cs="Times New Roman"/>
          <w:sz w:val="28"/>
          <w:szCs w:val="28"/>
          <w:lang w:val="ru-RU"/>
        </w:rPr>
        <w:t xml:space="preserve"> за потребою </w:t>
      </w:r>
      <w:proofErr w:type="spellStart"/>
      <w:r w:rsidR="005C2396" w:rsidRPr="005C2396">
        <w:rPr>
          <w:rFonts w:ascii="Times New Roman" w:eastAsia="Calibri" w:hAnsi="Times New Roman" w:cs="Times New Roman"/>
          <w:sz w:val="28"/>
          <w:szCs w:val="28"/>
          <w:lang w:val="ru-RU"/>
        </w:rPr>
        <w:t>викликаються</w:t>
      </w:r>
      <w:proofErr w:type="spellEnd"/>
      <w:r w:rsidR="005C2396" w:rsidRPr="005C2396">
        <w:rPr>
          <w:rFonts w:ascii="Times New Roman" w:eastAsia="Calibri" w:hAnsi="Times New Roman" w:cs="Times New Roman"/>
          <w:sz w:val="28"/>
          <w:szCs w:val="28"/>
          <w:lang w:val="ru-RU"/>
        </w:rPr>
        <w:t xml:space="preserve"> на </w:t>
      </w:r>
      <w:proofErr w:type="spellStart"/>
      <w:r w:rsidR="005C2396" w:rsidRPr="005C2396">
        <w:rPr>
          <w:rFonts w:ascii="Times New Roman" w:eastAsia="Calibri" w:hAnsi="Times New Roman" w:cs="Times New Roman"/>
          <w:sz w:val="28"/>
          <w:szCs w:val="28"/>
          <w:lang w:val="ru-RU"/>
        </w:rPr>
        <w:t>засідання</w:t>
      </w:r>
      <w:proofErr w:type="spellEnd"/>
      <w:r w:rsidR="005C2396" w:rsidRPr="005C2396">
        <w:rPr>
          <w:rFonts w:ascii="Times New Roman" w:eastAsia="Calibri" w:hAnsi="Times New Roman" w:cs="Times New Roman"/>
          <w:sz w:val="28"/>
          <w:szCs w:val="28"/>
          <w:lang w:val="ru-RU"/>
        </w:rPr>
        <w:t xml:space="preserve"> батьки та </w:t>
      </w:r>
      <w:proofErr w:type="spellStart"/>
      <w:r w:rsidR="005C2396" w:rsidRPr="005C2396">
        <w:rPr>
          <w:rFonts w:ascii="Times New Roman" w:eastAsia="Calibri" w:hAnsi="Times New Roman" w:cs="Times New Roman"/>
          <w:sz w:val="28"/>
          <w:szCs w:val="28"/>
          <w:lang w:val="ru-RU"/>
        </w:rPr>
        <w:t>учні</w:t>
      </w:r>
      <w:proofErr w:type="spellEnd"/>
      <w:r w:rsidR="005C2396" w:rsidRPr="005C2396">
        <w:rPr>
          <w:rFonts w:ascii="Times New Roman" w:eastAsia="Calibri" w:hAnsi="Times New Roman" w:cs="Times New Roman"/>
          <w:sz w:val="28"/>
          <w:szCs w:val="28"/>
          <w:lang w:val="ru-RU"/>
        </w:rPr>
        <w:t xml:space="preserve"> у </w:t>
      </w:r>
      <w:proofErr w:type="spellStart"/>
      <w:r w:rsidR="005C2396" w:rsidRPr="005C2396">
        <w:rPr>
          <w:rFonts w:ascii="Times New Roman" w:eastAsia="Calibri" w:hAnsi="Times New Roman" w:cs="Times New Roman"/>
          <w:sz w:val="28"/>
          <w:szCs w:val="28"/>
          <w:lang w:val="ru-RU"/>
        </w:rPr>
        <w:t>яких</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виникають</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певні</w:t>
      </w:r>
      <w:proofErr w:type="spellEnd"/>
      <w:r w:rsidR="005C2396" w:rsidRPr="005C2396">
        <w:rPr>
          <w:rFonts w:ascii="Times New Roman" w:eastAsia="Calibri" w:hAnsi="Times New Roman" w:cs="Times New Roman"/>
          <w:sz w:val="28"/>
          <w:szCs w:val="28"/>
          <w:lang w:val="ru-RU"/>
        </w:rPr>
        <w:t xml:space="preserve"> потреби з </w:t>
      </w:r>
      <w:proofErr w:type="spellStart"/>
      <w:proofErr w:type="gramStart"/>
      <w:r w:rsidR="005C2396" w:rsidRPr="005C2396">
        <w:rPr>
          <w:rFonts w:ascii="Times New Roman" w:eastAsia="Calibri" w:hAnsi="Times New Roman" w:cs="Times New Roman"/>
          <w:sz w:val="28"/>
          <w:szCs w:val="28"/>
          <w:lang w:val="ru-RU"/>
        </w:rPr>
        <w:t>поведінкою</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навчанням</w:t>
      </w:r>
      <w:proofErr w:type="spellEnd"/>
      <w:proofErr w:type="gram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чи</w:t>
      </w:r>
      <w:proofErr w:type="spellEnd"/>
      <w:r w:rsidR="005C2396" w:rsidRPr="005C2396">
        <w:rPr>
          <w:rFonts w:ascii="Times New Roman" w:eastAsia="Calibri" w:hAnsi="Times New Roman" w:cs="Times New Roman"/>
          <w:sz w:val="28"/>
          <w:szCs w:val="28"/>
          <w:lang w:val="ru-RU"/>
        </w:rPr>
        <w:t xml:space="preserve"> </w:t>
      </w:r>
      <w:proofErr w:type="spellStart"/>
      <w:r w:rsidR="005C2396" w:rsidRPr="005C2396">
        <w:rPr>
          <w:rFonts w:ascii="Times New Roman" w:eastAsia="Calibri" w:hAnsi="Times New Roman" w:cs="Times New Roman"/>
          <w:sz w:val="28"/>
          <w:szCs w:val="28"/>
          <w:lang w:val="ru-RU"/>
        </w:rPr>
        <w:t>відвідуванням</w:t>
      </w:r>
      <w:proofErr w:type="spellEnd"/>
      <w:r w:rsidR="005C2396" w:rsidRPr="005C2396">
        <w:rPr>
          <w:rFonts w:ascii="Times New Roman" w:eastAsia="Calibri" w:hAnsi="Times New Roman" w:cs="Times New Roman"/>
          <w:sz w:val="28"/>
          <w:szCs w:val="28"/>
        </w:rPr>
        <w:t xml:space="preserve">. </w:t>
      </w:r>
    </w:p>
    <w:p w:rsidR="005C2396" w:rsidRDefault="005C2396" w:rsidP="005062E6">
      <w:pPr>
        <w:spacing w:after="0"/>
        <w:ind w:right="-1" w:firstLine="708"/>
        <w:contextualSpacing/>
        <w:jc w:val="both"/>
        <w:rPr>
          <w:rFonts w:ascii="Times New Roman" w:eastAsia="Times New Roman" w:hAnsi="Times New Roman" w:cs="Times New Roman"/>
          <w:sz w:val="28"/>
          <w:szCs w:val="28"/>
          <w:lang w:eastAsia="ru-RU"/>
        </w:rPr>
      </w:pPr>
      <w:r w:rsidRPr="005C2396">
        <w:rPr>
          <w:rFonts w:ascii="Times New Roman" w:eastAsia="Times New Roman" w:hAnsi="Times New Roman" w:cs="Times New Roman"/>
          <w:sz w:val="28"/>
          <w:szCs w:val="28"/>
          <w:lang w:val="ru-RU" w:eastAsia="ru-RU"/>
        </w:rPr>
        <w:t xml:space="preserve">Система </w:t>
      </w:r>
      <w:proofErr w:type="spellStart"/>
      <w:r w:rsidRPr="005C2396">
        <w:rPr>
          <w:rFonts w:ascii="Times New Roman" w:eastAsia="Times New Roman" w:hAnsi="Times New Roman" w:cs="Times New Roman"/>
          <w:sz w:val="28"/>
          <w:szCs w:val="28"/>
          <w:lang w:val="ru-RU" w:eastAsia="ru-RU"/>
        </w:rPr>
        <w:t>розвитку</w:t>
      </w:r>
      <w:proofErr w:type="spellEnd"/>
      <w:r w:rsidRPr="005C2396">
        <w:rPr>
          <w:rFonts w:ascii="Times New Roman" w:eastAsia="Times New Roman" w:hAnsi="Times New Roman" w:cs="Times New Roman"/>
          <w:sz w:val="28"/>
          <w:szCs w:val="28"/>
          <w:lang w:val="ru-RU" w:eastAsia="ru-RU"/>
        </w:rPr>
        <w:t xml:space="preserve"> здорового способу </w:t>
      </w:r>
      <w:proofErr w:type="spellStart"/>
      <w:r w:rsidRPr="005C2396">
        <w:rPr>
          <w:rFonts w:ascii="Times New Roman" w:eastAsia="Times New Roman" w:hAnsi="Times New Roman" w:cs="Times New Roman"/>
          <w:sz w:val="28"/>
          <w:szCs w:val="28"/>
          <w:lang w:val="ru-RU" w:eastAsia="ru-RU"/>
        </w:rPr>
        <w:t>життя</w:t>
      </w:r>
      <w:proofErr w:type="spellEnd"/>
      <w:r w:rsidRPr="005C2396">
        <w:rPr>
          <w:rFonts w:ascii="Times New Roman" w:eastAsia="Times New Roman" w:hAnsi="Times New Roman" w:cs="Times New Roman"/>
          <w:sz w:val="28"/>
          <w:szCs w:val="28"/>
          <w:lang w:val="ru-RU" w:eastAsia="ru-RU"/>
        </w:rPr>
        <w:t xml:space="preserve"> в </w:t>
      </w:r>
      <w:r w:rsidRPr="005C2396">
        <w:rPr>
          <w:rFonts w:ascii="Times New Roman" w:eastAsia="Times New Roman" w:hAnsi="Times New Roman" w:cs="Times New Roman"/>
          <w:sz w:val="28"/>
          <w:szCs w:val="28"/>
          <w:lang w:eastAsia="ru-RU"/>
        </w:rPr>
        <w:t>ліцеї</w:t>
      </w:r>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базується</w:t>
      </w:r>
      <w:proofErr w:type="spellEnd"/>
      <w:r w:rsidRPr="005C2396">
        <w:rPr>
          <w:rFonts w:ascii="Times New Roman" w:eastAsia="Times New Roman" w:hAnsi="Times New Roman" w:cs="Times New Roman"/>
          <w:sz w:val="28"/>
          <w:szCs w:val="28"/>
          <w:lang w:val="ru-RU" w:eastAsia="ru-RU"/>
        </w:rPr>
        <w:t xml:space="preserve"> на </w:t>
      </w:r>
      <w:proofErr w:type="spellStart"/>
      <w:r w:rsidRPr="005C2396">
        <w:rPr>
          <w:rFonts w:ascii="Times New Roman" w:eastAsia="Times New Roman" w:hAnsi="Times New Roman" w:cs="Times New Roman"/>
          <w:sz w:val="28"/>
          <w:szCs w:val="28"/>
          <w:lang w:val="ru-RU" w:eastAsia="ru-RU"/>
        </w:rPr>
        <w:t>проведенні</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заходів</w:t>
      </w:r>
      <w:proofErr w:type="spellEnd"/>
      <w:r w:rsidRPr="005C2396">
        <w:rPr>
          <w:rFonts w:ascii="Times New Roman" w:eastAsia="Times New Roman" w:hAnsi="Times New Roman" w:cs="Times New Roman"/>
          <w:sz w:val="28"/>
          <w:szCs w:val="28"/>
          <w:lang w:val="ru-RU" w:eastAsia="ru-RU"/>
        </w:rPr>
        <w:t xml:space="preserve"> по превентивному </w:t>
      </w:r>
      <w:proofErr w:type="spellStart"/>
      <w:r w:rsidRPr="005C2396">
        <w:rPr>
          <w:rFonts w:ascii="Times New Roman" w:eastAsia="Times New Roman" w:hAnsi="Times New Roman" w:cs="Times New Roman"/>
          <w:sz w:val="28"/>
          <w:szCs w:val="28"/>
          <w:lang w:val="ru-RU" w:eastAsia="ru-RU"/>
        </w:rPr>
        <w:t>вихованню</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які</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направлені</w:t>
      </w:r>
      <w:proofErr w:type="spellEnd"/>
      <w:r w:rsidRPr="005C2396">
        <w:rPr>
          <w:rFonts w:ascii="Times New Roman" w:eastAsia="Times New Roman" w:hAnsi="Times New Roman" w:cs="Times New Roman"/>
          <w:sz w:val="28"/>
          <w:szCs w:val="28"/>
          <w:lang w:val="ru-RU" w:eastAsia="ru-RU"/>
        </w:rPr>
        <w:t xml:space="preserve"> на пропаганду та </w:t>
      </w:r>
      <w:proofErr w:type="spellStart"/>
      <w:r w:rsidRPr="005C2396">
        <w:rPr>
          <w:rFonts w:ascii="Times New Roman" w:eastAsia="Times New Roman" w:hAnsi="Times New Roman" w:cs="Times New Roman"/>
          <w:sz w:val="28"/>
          <w:szCs w:val="28"/>
          <w:lang w:val="ru-RU" w:eastAsia="ru-RU"/>
        </w:rPr>
        <w:t>формування</w:t>
      </w:r>
      <w:proofErr w:type="spellEnd"/>
      <w:r w:rsidRPr="005C2396">
        <w:rPr>
          <w:rFonts w:ascii="Times New Roman" w:eastAsia="Times New Roman" w:hAnsi="Times New Roman" w:cs="Times New Roman"/>
          <w:sz w:val="28"/>
          <w:szCs w:val="28"/>
          <w:lang w:val="ru-RU" w:eastAsia="ru-RU"/>
        </w:rPr>
        <w:t xml:space="preserve"> в </w:t>
      </w:r>
      <w:proofErr w:type="spellStart"/>
      <w:r w:rsidRPr="005C2396">
        <w:rPr>
          <w:rFonts w:ascii="Times New Roman" w:eastAsia="Times New Roman" w:hAnsi="Times New Roman" w:cs="Times New Roman"/>
          <w:sz w:val="28"/>
          <w:szCs w:val="28"/>
          <w:lang w:val="ru-RU" w:eastAsia="ru-RU"/>
        </w:rPr>
        <w:t>учнів</w:t>
      </w:r>
      <w:proofErr w:type="spellEnd"/>
      <w:r w:rsidRPr="005C2396">
        <w:rPr>
          <w:rFonts w:ascii="Times New Roman" w:eastAsia="Times New Roman" w:hAnsi="Times New Roman" w:cs="Times New Roman"/>
          <w:sz w:val="28"/>
          <w:szCs w:val="28"/>
          <w:lang w:val="ru-RU" w:eastAsia="ru-RU"/>
        </w:rPr>
        <w:t xml:space="preserve"> здорового способу </w:t>
      </w:r>
      <w:proofErr w:type="spellStart"/>
      <w:r w:rsidRPr="005C2396">
        <w:rPr>
          <w:rFonts w:ascii="Times New Roman" w:eastAsia="Times New Roman" w:hAnsi="Times New Roman" w:cs="Times New Roman"/>
          <w:sz w:val="28"/>
          <w:szCs w:val="28"/>
          <w:lang w:val="ru-RU" w:eastAsia="ru-RU"/>
        </w:rPr>
        <w:t>життя</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запобігання</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розповсюдження</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негативних</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явищ</w:t>
      </w:r>
      <w:proofErr w:type="spellEnd"/>
      <w:r w:rsidRPr="005C2396">
        <w:rPr>
          <w:rFonts w:ascii="Times New Roman" w:eastAsia="Times New Roman" w:hAnsi="Times New Roman" w:cs="Times New Roman"/>
          <w:sz w:val="28"/>
          <w:szCs w:val="28"/>
          <w:lang w:val="ru-RU" w:eastAsia="ru-RU"/>
        </w:rPr>
        <w:t xml:space="preserve"> в </w:t>
      </w:r>
      <w:proofErr w:type="spellStart"/>
      <w:r w:rsidRPr="005C2396">
        <w:rPr>
          <w:rFonts w:ascii="Times New Roman" w:eastAsia="Times New Roman" w:hAnsi="Times New Roman" w:cs="Times New Roman"/>
          <w:sz w:val="28"/>
          <w:szCs w:val="28"/>
          <w:lang w:val="ru-RU" w:eastAsia="ru-RU"/>
        </w:rPr>
        <w:t>молодіжному</w:t>
      </w:r>
      <w:proofErr w:type="spellEnd"/>
      <w:r w:rsidRPr="005C2396">
        <w:rPr>
          <w:rFonts w:ascii="Times New Roman" w:eastAsia="Times New Roman" w:hAnsi="Times New Roman" w:cs="Times New Roman"/>
          <w:sz w:val="28"/>
          <w:szCs w:val="28"/>
          <w:lang w:val="ru-RU" w:eastAsia="ru-RU"/>
        </w:rPr>
        <w:t xml:space="preserve"> </w:t>
      </w:r>
      <w:proofErr w:type="spellStart"/>
      <w:r w:rsidRPr="005C2396">
        <w:rPr>
          <w:rFonts w:ascii="Times New Roman" w:eastAsia="Times New Roman" w:hAnsi="Times New Roman" w:cs="Times New Roman"/>
          <w:sz w:val="28"/>
          <w:szCs w:val="28"/>
          <w:lang w:val="ru-RU" w:eastAsia="ru-RU"/>
        </w:rPr>
        <w:t>суспільстві</w:t>
      </w:r>
      <w:proofErr w:type="spellEnd"/>
      <w:r w:rsidRPr="005C2396">
        <w:rPr>
          <w:rFonts w:ascii="Times New Roman" w:eastAsia="Times New Roman" w:hAnsi="Times New Roman" w:cs="Times New Roman"/>
          <w:sz w:val="28"/>
          <w:szCs w:val="28"/>
          <w:lang w:val="ru-RU" w:eastAsia="ru-RU"/>
        </w:rPr>
        <w:t xml:space="preserve">. </w:t>
      </w:r>
    </w:p>
    <w:p w:rsidR="000C1131" w:rsidRPr="005C2396" w:rsidRDefault="00545AE9" w:rsidP="005062E6">
      <w:pPr>
        <w:spacing w:after="0"/>
        <w:ind w:right="-1" w:firstLine="708"/>
        <w:contextualSpacing/>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5</w:t>
      </w:r>
      <w:r w:rsidR="005062E6">
        <w:rPr>
          <w:rFonts w:ascii="Times New Roman" w:hAnsi="Times New Roman" w:cs="Times New Roman"/>
          <w:b/>
          <w:sz w:val="28"/>
          <w:szCs w:val="28"/>
        </w:rPr>
        <w:t xml:space="preserve">. </w:t>
      </w:r>
      <w:r>
        <w:rPr>
          <w:rFonts w:ascii="Times New Roman" w:hAnsi="Times New Roman" w:cs="Times New Roman"/>
          <w:b/>
          <w:sz w:val="28"/>
          <w:szCs w:val="28"/>
        </w:rPr>
        <w:t>О</w:t>
      </w:r>
      <w:r w:rsidR="000C1131" w:rsidRPr="000C1131">
        <w:rPr>
          <w:rFonts w:ascii="Times New Roman" w:hAnsi="Times New Roman" w:cs="Times New Roman"/>
          <w:b/>
          <w:sz w:val="28"/>
          <w:szCs w:val="28"/>
        </w:rPr>
        <w:t>рганізація харчування</w:t>
      </w:r>
    </w:p>
    <w:p w:rsidR="008F2614" w:rsidRPr="008F2614" w:rsidRDefault="008F2614" w:rsidP="005062E6">
      <w:pPr>
        <w:spacing w:after="0"/>
        <w:ind w:firstLine="567"/>
        <w:contextualSpacing/>
        <w:jc w:val="both"/>
        <w:rPr>
          <w:rFonts w:ascii="Times New Roman" w:eastAsia="Times New Roman" w:hAnsi="Times New Roman" w:cs="Times New Roman"/>
          <w:sz w:val="28"/>
          <w:szCs w:val="28"/>
          <w:lang w:val="ru-RU" w:eastAsia="ru-RU"/>
        </w:rPr>
      </w:pPr>
      <w:r w:rsidRPr="00545AE9">
        <w:rPr>
          <w:rFonts w:ascii="Times New Roman" w:eastAsia="Times New Roman" w:hAnsi="Times New Roman" w:cs="Times New Roman"/>
          <w:sz w:val="28"/>
          <w:szCs w:val="28"/>
          <w:lang w:eastAsia="ru-RU"/>
        </w:rPr>
        <w:t>Складовим здорового способу життя є правильне харчування.</w:t>
      </w:r>
      <w:r w:rsidR="00545AE9" w:rsidRPr="00545AE9">
        <w:rPr>
          <w:rFonts w:ascii="Times New Roman" w:eastAsia="Times New Roman" w:hAnsi="Times New Roman" w:cs="Times New Roman"/>
          <w:sz w:val="28"/>
          <w:szCs w:val="28"/>
          <w:lang w:eastAsia="ru-RU"/>
        </w:rPr>
        <w:t xml:space="preserve"> </w:t>
      </w:r>
      <w:r w:rsidRPr="00545AE9">
        <w:rPr>
          <w:rFonts w:ascii="Times New Roman" w:eastAsia="Times New Roman" w:hAnsi="Times New Roman" w:cs="Times New Roman"/>
          <w:sz w:val="28"/>
          <w:szCs w:val="28"/>
          <w:lang w:eastAsia="ru-RU"/>
        </w:rPr>
        <w:t xml:space="preserve"> </w:t>
      </w:r>
      <w:r w:rsidR="00545AE9" w:rsidRPr="00545AE9">
        <w:rPr>
          <w:rFonts w:ascii="Times New Roman" w:eastAsia="Times New Roman" w:hAnsi="Times New Roman" w:cs="Times New Roman"/>
          <w:sz w:val="28"/>
          <w:szCs w:val="28"/>
          <w:lang w:eastAsia="ru-RU"/>
        </w:rPr>
        <w:t xml:space="preserve">Організацію гарячого харчування в ліцеї здійснює ФОП </w:t>
      </w:r>
      <w:proofErr w:type="spellStart"/>
      <w:r w:rsidR="00545AE9" w:rsidRPr="00545AE9">
        <w:rPr>
          <w:rFonts w:ascii="Times New Roman" w:eastAsia="Times New Roman" w:hAnsi="Times New Roman" w:cs="Times New Roman"/>
          <w:sz w:val="28"/>
          <w:szCs w:val="28"/>
          <w:lang w:eastAsia="ru-RU"/>
        </w:rPr>
        <w:t>Копчак</w:t>
      </w:r>
      <w:proofErr w:type="spellEnd"/>
      <w:r w:rsidR="00545AE9" w:rsidRPr="00545AE9">
        <w:rPr>
          <w:rFonts w:ascii="Times New Roman" w:eastAsia="Times New Roman" w:hAnsi="Times New Roman" w:cs="Times New Roman"/>
          <w:sz w:val="28"/>
          <w:szCs w:val="28"/>
          <w:lang w:eastAsia="ru-RU"/>
        </w:rPr>
        <w:t xml:space="preserve"> М.В. </w:t>
      </w:r>
      <w:r w:rsidR="00DE5177">
        <w:rPr>
          <w:rFonts w:ascii="Times New Roman" w:eastAsia="Times New Roman" w:hAnsi="Times New Roman" w:cs="Times New Roman"/>
          <w:sz w:val="28"/>
          <w:szCs w:val="28"/>
          <w:lang w:eastAsia="ru-RU"/>
        </w:rPr>
        <w:t xml:space="preserve">Циклічне меню, складене за </w:t>
      </w:r>
      <w:proofErr w:type="spellStart"/>
      <w:r w:rsidR="00DE5177">
        <w:rPr>
          <w:rFonts w:ascii="Times New Roman" w:eastAsia="Times New Roman" w:hAnsi="Times New Roman" w:cs="Times New Roman"/>
          <w:sz w:val="28"/>
          <w:szCs w:val="28"/>
          <w:lang w:eastAsia="ru-RU"/>
        </w:rPr>
        <w:t>Є.Клопотенком</w:t>
      </w:r>
      <w:proofErr w:type="spellEnd"/>
      <w:r w:rsidR="00DE5177">
        <w:rPr>
          <w:rFonts w:ascii="Times New Roman" w:eastAsia="Times New Roman" w:hAnsi="Times New Roman" w:cs="Times New Roman"/>
          <w:sz w:val="28"/>
          <w:szCs w:val="28"/>
          <w:lang w:eastAsia="ru-RU"/>
        </w:rPr>
        <w:t xml:space="preserve">, погоджено управлінням </w:t>
      </w:r>
      <w:proofErr w:type="spellStart"/>
      <w:r w:rsidR="00DE5177">
        <w:rPr>
          <w:rFonts w:ascii="Times New Roman" w:eastAsia="Times New Roman" w:hAnsi="Times New Roman" w:cs="Times New Roman"/>
          <w:sz w:val="28"/>
          <w:szCs w:val="28"/>
          <w:lang w:eastAsia="ru-RU"/>
        </w:rPr>
        <w:t>Держпродспоживслужби</w:t>
      </w:r>
      <w:proofErr w:type="spellEnd"/>
      <w:r w:rsidR="00DE5177">
        <w:rPr>
          <w:rFonts w:ascii="Times New Roman" w:eastAsia="Times New Roman" w:hAnsi="Times New Roman" w:cs="Times New Roman"/>
          <w:sz w:val="28"/>
          <w:szCs w:val="28"/>
          <w:lang w:eastAsia="ru-RU"/>
        </w:rPr>
        <w:t xml:space="preserve"> в </w:t>
      </w:r>
      <w:proofErr w:type="spellStart"/>
      <w:r w:rsidR="00DE5177">
        <w:rPr>
          <w:rFonts w:ascii="Times New Roman" w:eastAsia="Times New Roman" w:hAnsi="Times New Roman" w:cs="Times New Roman"/>
          <w:sz w:val="28"/>
          <w:szCs w:val="28"/>
          <w:lang w:eastAsia="ru-RU"/>
        </w:rPr>
        <w:t>м.Івано</w:t>
      </w:r>
      <w:proofErr w:type="spellEnd"/>
      <w:r w:rsidR="00DE5177">
        <w:rPr>
          <w:rFonts w:ascii="Times New Roman" w:eastAsia="Times New Roman" w:hAnsi="Times New Roman" w:cs="Times New Roman"/>
          <w:sz w:val="28"/>
          <w:szCs w:val="28"/>
          <w:lang w:eastAsia="ru-RU"/>
        </w:rPr>
        <w:t xml:space="preserve">-Франківську. </w:t>
      </w:r>
      <w:r w:rsidRPr="00545AE9">
        <w:rPr>
          <w:rFonts w:ascii="Times New Roman" w:eastAsia="Times New Roman" w:hAnsi="Times New Roman" w:cs="Times New Roman"/>
          <w:sz w:val="28"/>
          <w:szCs w:val="28"/>
          <w:lang w:eastAsia="ru-RU"/>
        </w:rPr>
        <w:t xml:space="preserve">На  </w:t>
      </w:r>
      <w:r w:rsidRPr="00DE5177">
        <w:rPr>
          <w:rFonts w:ascii="Times New Roman" w:eastAsia="Times New Roman" w:hAnsi="Times New Roman" w:cs="Times New Roman"/>
          <w:sz w:val="28"/>
          <w:szCs w:val="28"/>
          <w:lang w:eastAsia="ru-RU"/>
        </w:rPr>
        <w:t>батьківських зборах, на засіданнях загальношкільного батьківського комітету та засіданні педагогічної ради підіймалося питання організації харчування учнів, здійснювався контроль за станом харчоблоку.</w:t>
      </w:r>
      <w:r w:rsidR="00545AE9" w:rsidRPr="00DE5177">
        <w:rPr>
          <w:rFonts w:ascii="Times New Roman" w:eastAsia="Times New Roman" w:hAnsi="Times New Roman" w:cs="Times New Roman"/>
          <w:sz w:val="28"/>
          <w:szCs w:val="28"/>
          <w:lang w:eastAsia="ru-RU"/>
        </w:rPr>
        <w:t xml:space="preserve"> Вартість гарячого харчування  у І семестрі становила: 15,00 грн – сніданок; 20,00 грн. – обід; у ІІ семестрі: сніданок – 20,00 грн; обід – 25,00 грн. </w:t>
      </w:r>
      <w:r w:rsidR="00545AE9">
        <w:rPr>
          <w:rFonts w:ascii="Times New Roman" w:eastAsia="Times New Roman" w:hAnsi="Times New Roman" w:cs="Times New Roman"/>
          <w:sz w:val="28"/>
          <w:szCs w:val="28"/>
          <w:lang w:val="ru-RU" w:eastAsia="ru-RU"/>
        </w:rPr>
        <w:t xml:space="preserve">Для </w:t>
      </w:r>
      <w:proofErr w:type="spellStart"/>
      <w:r w:rsidR="00545AE9">
        <w:rPr>
          <w:rFonts w:ascii="Times New Roman" w:eastAsia="Times New Roman" w:hAnsi="Times New Roman" w:cs="Times New Roman"/>
          <w:sz w:val="28"/>
          <w:szCs w:val="28"/>
          <w:lang w:val="ru-RU" w:eastAsia="ru-RU"/>
        </w:rPr>
        <w:t>учнів</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пільгових</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категорій</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гаряче</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харчування</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здійснюється</w:t>
      </w:r>
      <w:proofErr w:type="spellEnd"/>
      <w:r w:rsidR="00545AE9">
        <w:rPr>
          <w:rFonts w:ascii="Times New Roman" w:eastAsia="Times New Roman" w:hAnsi="Times New Roman" w:cs="Times New Roman"/>
          <w:sz w:val="28"/>
          <w:szCs w:val="28"/>
          <w:lang w:val="ru-RU" w:eastAsia="ru-RU"/>
        </w:rPr>
        <w:t xml:space="preserve"> за </w:t>
      </w:r>
      <w:proofErr w:type="spellStart"/>
      <w:r w:rsidR="00545AE9">
        <w:rPr>
          <w:rFonts w:ascii="Times New Roman" w:eastAsia="Times New Roman" w:hAnsi="Times New Roman" w:cs="Times New Roman"/>
          <w:sz w:val="28"/>
          <w:szCs w:val="28"/>
          <w:lang w:val="ru-RU" w:eastAsia="ru-RU"/>
        </w:rPr>
        <w:t>рахунок</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бюджетних</w:t>
      </w:r>
      <w:proofErr w:type="spellEnd"/>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коштів</w:t>
      </w:r>
      <w:proofErr w:type="spellEnd"/>
      <w:r w:rsidR="00545AE9">
        <w:rPr>
          <w:rFonts w:ascii="Times New Roman" w:eastAsia="Times New Roman" w:hAnsi="Times New Roman" w:cs="Times New Roman"/>
          <w:sz w:val="28"/>
          <w:szCs w:val="28"/>
          <w:lang w:val="ru-RU" w:eastAsia="ru-RU"/>
        </w:rPr>
        <w:t>.</w:t>
      </w:r>
      <w:r w:rsidR="00DE5177">
        <w:rPr>
          <w:rFonts w:ascii="Times New Roman" w:eastAsia="Times New Roman" w:hAnsi="Times New Roman" w:cs="Times New Roman"/>
          <w:sz w:val="28"/>
          <w:szCs w:val="28"/>
          <w:lang w:val="ru-RU" w:eastAsia="ru-RU"/>
        </w:rPr>
        <w:t xml:space="preserve"> Активно </w:t>
      </w:r>
      <w:proofErr w:type="spellStart"/>
      <w:r w:rsidR="00DE5177">
        <w:rPr>
          <w:rFonts w:ascii="Times New Roman" w:eastAsia="Times New Roman" w:hAnsi="Times New Roman" w:cs="Times New Roman"/>
          <w:sz w:val="28"/>
          <w:szCs w:val="28"/>
          <w:lang w:val="ru-RU" w:eastAsia="ru-RU"/>
        </w:rPr>
        <w:t>впроваджуються</w:t>
      </w:r>
      <w:proofErr w:type="spellEnd"/>
      <w:r w:rsidR="00DE5177">
        <w:rPr>
          <w:rFonts w:ascii="Times New Roman" w:eastAsia="Times New Roman" w:hAnsi="Times New Roman" w:cs="Times New Roman"/>
          <w:sz w:val="28"/>
          <w:szCs w:val="28"/>
          <w:lang w:val="ru-RU" w:eastAsia="ru-RU"/>
        </w:rPr>
        <w:t xml:space="preserve"> </w:t>
      </w:r>
      <w:proofErr w:type="spellStart"/>
      <w:r w:rsidR="00DE5177">
        <w:rPr>
          <w:rFonts w:ascii="Times New Roman" w:eastAsia="Times New Roman" w:hAnsi="Times New Roman" w:cs="Times New Roman"/>
          <w:sz w:val="28"/>
          <w:szCs w:val="28"/>
          <w:lang w:val="ru-RU" w:eastAsia="ru-RU"/>
        </w:rPr>
        <w:t>принципи</w:t>
      </w:r>
      <w:proofErr w:type="spellEnd"/>
      <w:r w:rsidR="00DE5177">
        <w:rPr>
          <w:rFonts w:ascii="Times New Roman" w:eastAsia="Times New Roman" w:hAnsi="Times New Roman" w:cs="Times New Roman"/>
          <w:sz w:val="28"/>
          <w:szCs w:val="28"/>
          <w:lang w:val="ru-RU" w:eastAsia="ru-RU"/>
        </w:rPr>
        <w:t xml:space="preserve"> НАССР.</w:t>
      </w:r>
    </w:p>
    <w:p w:rsidR="008F2614" w:rsidRPr="00545AE9" w:rsidRDefault="008F2614" w:rsidP="00545AE9">
      <w:pPr>
        <w:spacing w:after="0"/>
        <w:ind w:firstLine="567"/>
        <w:contextualSpacing/>
        <w:jc w:val="both"/>
        <w:rPr>
          <w:rFonts w:ascii="Times New Roman" w:eastAsia="Times New Roman" w:hAnsi="Times New Roman" w:cs="Times New Roman"/>
          <w:sz w:val="28"/>
          <w:szCs w:val="28"/>
          <w:lang w:val="ru-RU" w:eastAsia="ru-RU"/>
        </w:rPr>
      </w:pPr>
      <w:r w:rsidRPr="008F2614">
        <w:rPr>
          <w:rFonts w:ascii="Times New Roman" w:eastAsia="Times New Roman" w:hAnsi="Times New Roman" w:cs="Times New Roman"/>
          <w:sz w:val="28"/>
          <w:szCs w:val="28"/>
          <w:lang w:val="ru-RU" w:eastAsia="ru-RU"/>
        </w:rPr>
        <w:t xml:space="preserve">У </w:t>
      </w:r>
      <w:r w:rsidRPr="008F2614">
        <w:rPr>
          <w:rFonts w:ascii="Times New Roman" w:eastAsia="Times New Roman" w:hAnsi="Times New Roman" w:cs="Times New Roman"/>
          <w:sz w:val="28"/>
          <w:szCs w:val="28"/>
          <w:lang w:eastAsia="ru-RU"/>
        </w:rPr>
        <w:t xml:space="preserve">ліцеї </w:t>
      </w:r>
      <w:proofErr w:type="spellStart"/>
      <w:r w:rsidRPr="008F2614">
        <w:rPr>
          <w:rFonts w:ascii="Times New Roman" w:eastAsia="Times New Roman" w:hAnsi="Times New Roman" w:cs="Times New Roman"/>
          <w:sz w:val="28"/>
          <w:szCs w:val="28"/>
          <w:lang w:val="ru-RU" w:eastAsia="ru-RU"/>
        </w:rPr>
        <w:t>працює</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медична</w:t>
      </w:r>
      <w:proofErr w:type="spellEnd"/>
      <w:r w:rsidRPr="008F2614">
        <w:rPr>
          <w:rFonts w:ascii="Times New Roman" w:eastAsia="Times New Roman" w:hAnsi="Times New Roman" w:cs="Times New Roman"/>
          <w:sz w:val="28"/>
          <w:szCs w:val="28"/>
          <w:lang w:val="ru-RU" w:eastAsia="ru-RU"/>
        </w:rPr>
        <w:t xml:space="preserve"> сестра</w:t>
      </w:r>
      <w:r w:rsidR="00545AE9">
        <w:rPr>
          <w:rFonts w:ascii="Times New Roman" w:eastAsia="Times New Roman" w:hAnsi="Times New Roman" w:cs="Times New Roman"/>
          <w:sz w:val="28"/>
          <w:szCs w:val="28"/>
          <w:lang w:val="ru-RU" w:eastAsia="ru-RU"/>
        </w:rPr>
        <w:t xml:space="preserve">, </w:t>
      </w:r>
      <w:proofErr w:type="spellStart"/>
      <w:r w:rsidR="00545AE9">
        <w:rPr>
          <w:rFonts w:ascii="Times New Roman" w:eastAsia="Times New Roman" w:hAnsi="Times New Roman" w:cs="Times New Roman"/>
          <w:sz w:val="28"/>
          <w:szCs w:val="28"/>
          <w:lang w:val="ru-RU" w:eastAsia="ru-RU"/>
        </w:rPr>
        <w:t>котра</w:t>
      </w:r>
      <w:proofErr w:type="spellEnd"/>
      <w:r w:rsidR="00545AE9">
        <w:rPr>
          <w:rFonts w:ascii="Times New Roman" w:eastAsia="Times New Roman" w:hAnsi="Times New Roman" w:cs="Times New Roman"/>
          <w:sz w:val="28"/>
          <w:szCs w:val="28"/>
          <w:lang w:val="ru-RU" w:eastAsia="ru-RU"/>
        </w:rPr>
        <w:t xml:space="preserve"> </w:t>
      </w:r>
      <w:r w:rsidRPr="008F2614">
        <w:rPr>
          <w:rFonts w:ascii="Times New Roman" w:eastAsia="Times New Roman" w:hAnsi="Times New Roman" w:cs="Times New Roman"/>
          <w:sz w:val="28"/>
          <w:szCs w:val="28"/>
          <w:lang w:eastAsia="ru-RU"/>
        </w:rPr>
        <w:t>здійснює щоденний контроль за дотриманням правил особистої гігієни дітьми і персоналом в їдальні ліцею, за якістю продуктів харчування, наявністю супровідних документів на них, якістю приготування страв, організацією питного режиму водою гарантованої якості; згідно з діючими нормативними вимогами реєструє це в спеціальному журналі.</w:t>
      </w:r>
    </w:p>
    <w:p w:rsidR="003F22AC" w:rsidRDefault="003F22AC" w:rsidP="005062E6">
      <w:pPr>
        <w:contextualSpacing/>
        <w:jc w:val="center"/>
        <w:rPr>
          <w:rFonts w:ascii="Times New Roman" w:hAnsi="Times New Roman" w:cs="Times New Roman"/>
          <w:b/>
          <w:sz w:val="28"/>
          <w:szCs w:val="28"/>
        </w:rPr>
      </w:pPr>
    </w:p>
    <w:p w:rsidR="00E80183" w:rsidRPr="000C1131" w:rsidRDefault="00545AE9" w:rsidP="005062E6">
      <w:pPr>
        <w:contextualSpacing/>
        <w:jc w:val="center"/>
        <w:rPr>
          <w:rFonts w:ascii="Times New Roman" w:hAnsi="Times New Roman" w:cs="Times New Roman"/>
          <w:b/>
          <w:sz w:val="28"/>
          <w:szCs w:val="28"/>
        </w:rPr>
      </w:pPr>
      <w:r>
        <w:rPr>
          <w:rFonts w:ascii="Times New Roman" w:hAnsi="Times New Roman" w:cs="Times New Roman"/>
          <w:b/>
          <w:sz w:val="28"/>
          <w:szCs w:val="28"/>
        </w:rPr>
        <w:t>6</w:t>
      </w:r>
      <w:r w:rsidR="005062E6">
        <w:rPr>
          <w:rFonts w:ascii="Times New Roman" w:hAnsi="Times New Roman" w:cs="Times New Roman"/>
          <w:b/>
          <w:sz w:val="28"/>
          <w:szCs w:val="28"/>
        </w:rPr>
        <w:t xml:space="preserve">. </w:t>
      </w:r>
      <w:r w:rsidRPr="000C1131">
        <w:rPr>
          <w:rFonts w:ascii="Times New Roman" w:hAnsi="Times New Roman" w:cs="Times New Roman"/>
          <w:b/>
          <w:sz w:val="28"/>
          <w:szCs w:val="28"/>
        </w:rPr>
        <w:t xml:space="preserve">Медичне обслуговування учнів та </w:t>
      </w:r>
      <w:r>
        <w:rPr>
          <w:rFonts w:ascii="Times New Roman" w:hAnsi="Times New Roman" w:cs="Times New Roman"/>
          <w:b/>
          <w:sz w:val="28"/>
          <w:szCs w:val="28"/>
        </w:rPr>
        <w:t>о</w:t>
      </w:r>
      <w:r w:rsidR="000C1131" w:rsidRPr="000C1131">
        <w:rPr>
          <w:rFonts w:ascii="Times New Roman" w:hAnsi="Times New Roman" w:cs="Times New Roman"/>
          <w:b/>
          <w:sz w:val="28"/>
          <w:szCs w:val="28"/>
        </w:rPr>
        <w:t>хорона праці</w:t>
      </w:r>
    </w:p>
    <w:p w:rsidR="008F2614" w:rsidRPr="008F2614" w:rsidRDefault="008F2614" w:rsidP="005062E6">
      <w:pPr>
        <w:suppressAutoHyphens/>
        <w:spacing w:after="0"/>
        <w:ind w:firstLine="397"/>
        <w:contextualSpacing/>
        <w:jc w:val="both"/>
        <w:rPr>
          <w:rFonts w:ascii="Times New Roman" w:eastAsia="Calibri" w:hAnsi="Times New Roman" w:cs="Times New Roman"/>
          <w:sz w:val="28"/>
          <w:szCs w:val="28"/>
          <w:lang w:eastAsia="ru-RU"/>
        </w:rPr>
      </w:pPr>
      <w:r w:rsidRPr="008F2614">
        <w:rPr>
          <w:rFonts w:ascii="Times New Roman" w:eastAsia="Calibri" w:hAnsi="Times New Roman" w:cs="Times New Roman"/>
          <w:sz w:val="28"/>
          <w:szCs w:val="28"/>
          <w:lang w:val="ru-RU" w:eastAsia="ru-RU"/>
        </w:rPr>
        <w:t xml:space="preserve">У </w:t>
      </w:r>
      <w:r w:rsidRPr="008F2614">
        <w:rPr>
          <w:rFonts w:ascii="Times New Roman" w:eastAsia="Calibri" w:hAnsi="Times New Roman" w:cs="Times New Roman"/>
          <w:sz w:val="28"/>
          <w:szCs w:val="28"/>
          <w:lang w:eastAsia="ru-RU"/>
        </w:rPr>
        <w:t>ліцеї</w:t>
      </w:r>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існує</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певна</w:t>
      </w:r>
      <w:proofErr w:type="spellEnd"/>
      <w:r w:rsidRPr="008F2614">
        <w:rPr>
          <w:rFonts w:ascii="Times New Roman" w:eastAsia="Calibri" w:hAnsi="Times New Roman" w:cs="Times New Roman"/>
          <w:sz w:val="28"/>
          <w:szCs w:val="28"/>
          <w:lang w:val="ru-RU" w:eastAsia="ru-RU"/>
        </w:rPr>
        <w:t xml:space="preserve"> система </w:t>
      </w:r>
      <w:proofErr w:type="spellStart"/>
      <w:r w:rsidRPr="008F2614">
        <w:rPr>
          <w:rFonts w:ascii="Times New Roman" w:eastAsia="Calibri" w:hAnsi="Times New Roman" w:cs="Times New Roman"/>
          <w:sz w:val="28"/>
          <w:szCs w:val="28"/>
          <w:lang w:val="ru-RU" w:eastAsia="ru-RU"/>
        </w:rPr>
        <w:t>роботи</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із</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попередження</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дитячого</w:t>
      </w:r>
      <w:proofErr w:type="spellEnd"/>
      <w:r w:rsidRPr="008F2614">
        <w:rPr>
          <w:rFonts w:ascii="Times New Roman" w:eastAsia="Calibri" w:hAnsi="Times New Roman" w:cs="Times New Roman"/>
          <w:sz w:val="28"/>
          <w:szCs w:val="28"/>
          <w:lang w:val="ru-RU" w:eastAsia="ru-RU"/>
        </w:rPr>
        <w:t xml:space="preserve"> травматизму та </w:t>
      </w:r>
      <w:proofErr w:type="spellStart"/>
      <w:r w:rsidRPr="008F2614">
        <w:rPr>
          <w:rFonts w:ascii="Times New Roman" w:eastAsia="Calibri" w:hAnsi="Times New Roman" w:cs="Times New Roman"/>
          <w:sz w:val="28"/>
          <w:szCs w:val="28"/>
          <w:lang w:val="ru-RU" w:eastAsia="ru-RU"/>
        </w:rPr>
        <w:t>пропаганди</w:t>
      </w:r>
      <w:proofErr w:type="spellEnd"/>
      <w:r w:rsidRPr="008F2614">
        <w:rPr>
          <w:rFonts w:ascii="Times New Roman" w:eastAsia="Calibri" w:hAnsi="Times New Roman" w:cs="Times New Roman"/>
          <w:sz w:val="28"/>
          <w:szCs w:val="28"/>
          <w:lang w:val="ru-RU" w:eastAsia="ru-RU"/>
        </w:rPr>
        <w:t xml:space="preserve"> здорового способу </w:t>
      </w:r>
      <w:proofErr w:type="spellStart"/>
      <w:r w:rsidRPr="008F2614">
        <w:rPr>
          <w:rFonts w:ascii="Times New Roman" w:eastAsia="Calibri" w:hAnsi="Times New Roman" w:cs="Times New Roman"/>
          <w:sz w:val="28"/>
          <w:szCs w:val="28"/>
          <w:lang w:val="ru-RU" w:eastAsia="ru-RU"/>
        </w:rPr>
        <w:t>життя</w:t>
      </w:r>
      <w:proofErr w:type="spellEnd"/>
      <w:r w:rsidRPr="008F2614">
        <w:rPr>
          <w:rFonts w:ascii="Times New Roman" w:eastAsia="Calibri" w:hAnsi="Times New Roman" w:cs="Times New Roman"/>
          <w:sz w:val="28"/>
          <w:szCs w:val="28"/>
          <w:lang w:val="ru-RU" w:eastAsia="ru-RU"/>
        </w:rPr>
        <w:t xml:space="preserve">. </w:t>
      </w:r>
      <w:r w:rsidRPr="008F2614">
        <w:rPr>
          <w:rFonts w:ascii="Times New Roman" w:eastAsia="Calibri" w:hAnsi="Times New Roman" w:cs="Times New Roman"/>
          <w:sz w:val="28"/>
          <w:szCs w:val="28"/>
          <w:lang w:eastAsia="ru-RU"/>
        </w:rPr>
        <w:t>У</w:t>
      </w:r>
      <w:r w:rsidRPr="008F2614">
        <w:rPr>
          <w:rFonts w:ascii="Times New Roman" w:eastAsia="Calibri" w:hAnsi="Times New Roman" w:cs="Times New Roman"/>
          <w:sz w:val="28"/>
          <w:szCs w:val="28"/>
          <w:lang w:val="ru-RU" w:eastAsia="ru-RU"/>
        </w:rPr>
        <w:t xml:space="preserve"> коридорах оформлено </w:t>
      </w:r>
      <w:proofErr w:type="spellStart"/>
      <w:r w:rsidRPr="008F2614">
        <w:rPr>
          <w:rFonts w:ascii="Times New Roman" w:eastAsia="Calibri" w:hAnsi="Times New Roman" w:cs="Times New Roman"/>
          <w:sz w:val="28"/>
          <w:szCs w:val="28"/>
          <w:lang w:val="ru-RU" w:eastAsia="ru-RU"/>
        </w:rPr>
        <w:t>стенди</w:t>
      </w:r>
      <w:proofErr w:type="spellEnd"/>
      <w:r w:rsidRPr="008F2614">
        <w:rPr>
          <w:rFonts w:ascii="Times New Roman" w:eastAsia="Calibri" w:hAnsi="Times New Roman" w:cs="Times New Roman"/>
          <w:sz w:val="28"/>
          <w:szCs w:val="28"/>
          <w:lang w:val="ru-RU" w:eastAsia="ru-RU"/>
        </w:rPr>
        <w:t xml:space="preserve"> з </w:t>
      </w:r>
      <w:proofErr w:type="spellStart"/>
      <w:r w:rsidRPr="008F2614">
        <w:rPr>
          <w:rFonts w:ascii="Times New Roman" w:eastAsia="Calibri" w:hAnsi="Times New Roman" w:cs="Times New Roman"/>
          <w:sz w:val="28"/>
          <w:szCs w:val="28"/>
          <w:lang w:val="ru-RU" w:eastAsia="ru-RU"/>
        </w:rPr>
        <w:t>попередження</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дитячого</w:t>
      </w:r>
      <w:proofErr w:type="spellEnd"/>
      <w:r w:rsidRPr="008F2614">
        <w:rPr>
          <w:rFonts w:ascii="Times New Roman" w:eastAsia="Calibri" w:hAnsi="Times New Roman" w:cs="Times New Roman"/>
          <w:sz w:val="28"/>
          <w:szCs w:val="28"/>
          <w:lang w:val="ru-RU" w:eastAsia="ru-RU"/>
        </w:rPr>
        <w:t xml:space="preserve"> травматизму. Система </w:t>
      </w:r>
      <w:proofErr w:type="spellStart"/>
      <w:r w:rsidRPr="008F2614">
        <w:rPr>
          <w:rFonts w:ascii="Times New Roman" w:eastAsia="Calibri" w:hAnsi="Times New Roman" w:cs="Times New Roman"/>
          <w:sz w:val="28"/>
          <w:szCs w:val="28"/>
          <w:lang w:val="ru-RU" w:eastAsia="ru-RU"/>
        </w:rPr>
        <w:t>профілактичної</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роботи</w:t>
      </w:r>
      <w:proofErr w:type="spellEnd"/>
      <w:r w:rsidRPr="008F2614">
        <w:rPr>
          <w:rFonts w:ascii="Times New Roman" w:eastAsia="Calibri" w:hAnsi="Times New Roman" w:cs="Times New Roman"/>
          <w:sz w:val="28"/>
          <w:szCs w:val="28"/>
          <w:lang w:val="ru-RU" w:eastAsia="ru-RU"/>
        </w:rPr>
        <w:t xml:space="preserve"> з </w:t>
      </w:r>
      <w:proofErr w:type="spellStart"/>
      <w:r w:rsidRPr="008F2614">
        <w:rPr>
          <w:rFonts w:ascii="Times New Roman" w:eastAsia="Calibri" w:hAnsi="Times New Roman" w:cs="Times New Roman"/>
          <w:sz w:val="28"/>
          <w:szCs w:val="28"/>
          <w:lang w:val="ru-RU" w:eastAsia="ru-RU"/>
        </w:rPr>
        <w:t>цих</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питань</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включає</w:t>
      </w:r>
      <w:proofErr w:type="spellEnd"/>
      <w:r w:rsidRPr="008F2614">
        <w:rPr>
          <w:rFonts w:ascii="Times New Roman" w:eastAsia="Calibri" w:hAnsi="Times New Roman" w:cs="Times New Roman"/>
          <w:sz w:val="28"/>
          <w:szCs w:val="28"/>
          <w:lang w:val="ru-RU" w:eastAsia="ru-RU"/>
        </w:rPr>
        <w:t xml:space="preserve"> в себе </w:t>
      </w:r>
      <w:proofErr w:type="spellStart"/>
      <w:r w:rsidRPr="008F2614">
        <w:rPr>
          <w:rFonts w:ascii="Times New Roman" w:eastAsia="Calibri" w:hAnsi="Times New Roman" w:cs="Times New Roman"/>
          <w:sz w:val="28"/>
          <w:szCs w:val="28"/>
          <w:lang w:val="ru-RU" w:eastAsia="ru-RU"/>
        </w:rPr>
        <w:t>комплекси</w:t>
      </w:r>
      <w:proofErr w:type="spellEnd"/>
      <w:r w:rsidRPr="008F2614">
        <w:rPr>
          <w:rFonts w:ascii="Times New Roman" w:eastAsia="Calibri" w:hAnsi="Times New Roman" w:cs="Times New Roman"/>
          <w:sz w:val="28"/>
          <w:szCs w:val="28"/>
          <w:lang w:val="ru-RU" w:eastAsia="ru-RU"/>
        </w:rPr>
        <w:t xml:space="preserve"> занять за </w:t>
      </w:r>
      <w:proofErr w:type="spellStart"/>
      <w:r w:rsidRPr="008F2614">
        <w:rPr>
          <w:rFonts w:ascii="Times New Roman" w:eastAsia="Calibri" w:hAnsi="Times New Roman" w:cs="Times New Roman"/>
          <w:sz w:val="28"/>
          <w:szCs w:val="28"/>
          <w:lang w:val="ru-RU" w:eastAsia="ru-RU"/>
        </w:rPr>
        <w:t>розділами</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які</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учні</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вивчають</w:t>
      </w:r>
      <w:proofErr w:type="spellEnd"/>
      <w:r w:rsidRPr="008F2614">
        <w:rPr>
          <w:rFonts w:ascii="Times New Roman" w:eastAsia="Calibri" w:hAnsi="Times New Roman" w:cs="Times New Roman"/>
          <w:sz w:val="28"/>
          <w:szCs w:val="28"/>
          <w:lang w:val="ru-RU" w:eastAsia="ru-RU"/>
        </w:rPr>
        <w:t xml:space="preserve"> на уроках «</w:t>
      </w:r>
      <w:proofErr w:type="spellStart"/>
      <w:r w:rsidRPr="008F2614">
        <w:rPr>
          <w:rFonts w:ascii="Times New Roman" w:eastAsia="Calibri" w:hAnsi="Times New Roman" w:cs="Times New Roman"/>
          <w:sz w:val="28"/>
          <w:szCs w:val="28"/>
          <w:lang w:val="ru-RU" w:eastAsia="ru-RU"/>
        </w:rPr>
        <w:t>Основи</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здоров’я</w:t>
      </w:r>
      <w:proofErr w:type="spellEnd"/>
      <w:r w:rsidRPr="008F2614">
        <w:rPr>
          <w:rFonts w:ascii="Times New Roman" w:eastAsia="Calibri" w:hAnsi="Times New Roman" w:cs="Times New Roman"/>
          <w:sz w:val="28"/>
          <w:szCs w:val="28"/>
          <w:lang w:val="ru-RU" w:eastAsia="ru-RU"/>
        </w:rPr>
        <w:t xml:space="preserve">» та разом </w:t>
      </w:r>
      <w:proofErr w:type="spellStart"/>
      <w:r w:rsidRPr="008F2614">
        <w:rPr>
          <w:rFonts w:ascii="Times New Roman" w:eastAsia="Calibri" w:hAnsi="Times New Roman" w:cs="Times New Roman"/>
          <w:sz w:val="28"/>
          <w:szCs w:val="28"/>
          <w:lang w:val="ru-RU" w:eastAsia="ru-RU"/>
        </w:rPr>
        <w:t>із</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класними</w:t>
      </w:r>
      <w:proofErr w:type="spellEnd"/>
      <w:r w:rsidRPr="008F2614">
        <w:rPr>
          <w:rFonts w:ascii="Times New Roman" w:eastAsia="Calibri" w:hAnsi="Times New Roman" w:cs="Times New Roman"/>
          <w:sz w:val="28"/>
          <w:szCs w:val="28"/>
          <w:lang w:val="ru-RU" w:eastAsia="ru-RU"/>
        </w:rPr>
        <w:t xml:space="preserve"> </w:t>
      </w:r>
      <w:proofErr w:type="spellStart"/>
      <w:r w:rsidRPr="008F2614">
        <w:rPr>
          <w:rFonts w:ascii="Times New Roman" w:eastAsia="Calibri" w:hAnsi="Times New Roman" w:cs="Times New Roman"/>
          <w:sz w:val="28"/>
          <w:szCs w:val="28"/>
          <w:lang w:val="ru-RU" w:eastAsia="ru-RU"/>
        </w:rPr>
        <w:t>керівниками</w:t>
      </w:r>
      <w:proofErr w:type="spellEnd"/>
      <w:r w:rsidRPr="008F2614">
        <w:rPr>
          <w:rFonts w:ascii="Times New Roman" w:eastAsia="Calibri" w:hAnsi="Times New Roman" w:cs="Times New Roman"/>
          <w:sz w:val="28"/>
          <w:szCs w:val="28"/>
          <w:lang w:val="ru-RU" w:eastAsia="ru-RU"/>
        </w:rPr>
        <w:t xml:space="preserve">. </w:t>
      </w:r>
      <w:r w:rsidRPr="008F2614">
        <w:rPr>
          <w:rFonts w:ascii="Times New Roman" w:eastAsia="Calibri" w:hAnsi="Times New Roman" w:cs="Times New Roman"/>
          <w:sz w:val="28"/>
          <w:szCs w:val="28"/>
          <w:lang w:eastAsia="ru-RU"/>
        </w:rPr>
        <w:t xml:space="preserve">                                     </w:t>
      </w:r>
    </w:p>
    <w:p w:rsidR="008F2614" w:rsidRPr="00545AE9" w:rsidRDefault="00545AE9" w:rsidP="00545AE9">
      <w:pPr>
        <w:spacing w:after="0"/>
        <w:ind w:firstLine="709"/>
        <w:contextualSpacing/>
        <w:jc w:val="both"/>
        <w:rPr>
          <w:rFonts w:ascii="Times New Roman" w:eastAsia="Calibri" w:hAnsi="Times New Roman" w:cs="Times New Roman"/>
          <w:sz w:val="28"/>
          <w:szCs w:val="28"/>
          <w:lang w:val="ru-RU"/>
        </w:rPr>
      </w:pPr>
      <w:proofErr w:type="spellStart"/>
      <w:r w:rsidRPr="005C2396">
        <w:rPr>
          <w:rFonts w:ascii="Times New Roman" w:eastAsia="Calibri" w:hAnsi="Times New Roman" w:cs="Times New Roman"/>
          <w:sz w:val="28"/>
          <w:szCs w:val="28"/>
          <w:lang w:val="ru-RU"/>
        </w:rPr>
        <w:t>Протягом</w:t>
      </w:r>
      <w:proofErr w:type="spellEnd"/>
      <w:r w:rsidRPr="005C2396">
        <w:rPr>
          <w:rFonts w:ascii="Times New Roman" w:eastAsia="Calibri" w:hAnsi="Times New Roman" w:cs="Times New Roman"/>
          <w:sz w:val="28"/>
          <w:szCs w:val="28"/>
          <w:lang w:val="ru-RU"/>
        </w:rPr>
        <w:t xml:space="preserve"> року </w:t>
      </w:r>
      <w:proofErr w:type="spellStart"/>
      <w:r w:rsidRPr="005C2396">
        <w:rPr>
          <w:rFonts w:ascii="Times New Roman" w:eastAsia="Calibri" w:hAnsi="Times New Roman" w:cs="Times New Roman"/>
          <w:sz w:val="28"/>
          <w:szCs w:val="28"/>
          <w:lang w:val="ru-RU"/>
        </w:rPr>
        <w:t>проводилася</w:t>
      </w:r>
      <w:proofErr w:type="spellEnd"/>
      <w:r w:rsidRPr="005C2396">
        <w:rPr>
          <w:rFonts w:ascii="Times New Roman" w:eastAsia="Calibri" w:hAnsi="Times New Roman" w:cs="Times New Roman"/>
          <w:sz w:val="28"/>
          <w:szCs w:val="28"/>
          <w:lang w:val="ru-RU"/>
        </w:rPr>
        <w:t xml:space="preserve"> робота з </w:t>
      </w:r>
      <w:proofErr w:type="spellStart"/>
      <w:r w:rsidRPr="005C2396">
        <w:rPr>
          <w:rFonts w:ascii="Times New Roman" w:eastAsia="Calibri" w:hAnsi="Times New Roman" w:cs="Times New Roman"/>
          <w:sz w:val="28"/>
          <w:szCs w:val="28"/>
          <w:lang w:val="ru-RU"/>
        </w:rPr>
        <w:t>попередження</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дитячого</w:t>
      </w:r>
      <w:proofErr w:type="spellEnd"/>
      <w:r w:rsidRPr="005C2396">
        <w:rPr>
          <w:rFonts w:ascii="Times New Roman" w:eastAsia="Calibri" w:hAnsi="Times New Roman" w:cs="Times New Roman"/>
          <w:sz w:val="28"/>
          <w:szCs w:val="28"/>
          <w:lang w:val="ru-RU"/>
        </w:rPr>
        <w:t xml:space="preserve"> травматизму </w:t>
      </w:r>
      <w:proofErr w:type="spellStart"/>
      <w:r w:rsidRPr="005C2396">
        <w:rPr>
          <w:rFonts w:ascii="Times New Roman" w:eastAsia="Calibri" w:hAnsi="Times New Roman" w:cs="Times New Roman"/>
          <w:sz w:val="28"/>
          <w:szCs w:val="28"/>
          <w:lang w:val="ru-RU"/>
        </w:rPr>
        <w:t>серед</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учнів</w:t>
      </w:r>
      <w:proofErr w:type="spellEnd"/>
      <w:r w:rsidRPr="005C2396">
        <w:rPr>
          <w:rFonts w:ascii="Times New Roman" w:eastAsia="Calibri" w:hAnsi="Times New Roman" w:cs="Times New Roman"/>
          <w:sz w:val="28"/>
          <w:szCs w:val="28"/>
          <w:lang w:val="ru-RU"/>
        </w:rPr>
        <w:t xml:space="preserve">. Проведено </w:t>
      </w:r>
      <w:proofErr w:type="spellStart"/>
      <w:r w:rsidRPr="005C2396">
        <w:rPr>
          <w:rFonts w:ascii="Times New Roman" w:eastAsia="Calibri" w:hAnsi="Times New Roman" w:cs="Times New Roman"/>
          <w:sz w:val="28"/>
          <w:szCs w:val="28"/>
          <w:lang w:val="ru-RU"/>
        </w:rPr>
        <w:t>планові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бесіди</w:t>
      </w:r>
      <w:proofErr w:type="spellEnd"/>
      <w:r w:rsidRPr="005C2396">
        <w:rPr>
          <w:rFonts w:ascii="Times New Roman" w:eastAsia="Calibri" w:hAnsi="Times New Roman" w:cs="Times New Roman"/>
          <w:sz w:val="28"/>
          <w:szCs w:val="28"/>
          <w:lang w:val="ru-RU"/>
        </w:rPr>
        <w:t xml:space="preserve"> з </w:t>
      </w:r>
      <w:proofErr w:type="spellStart"/>
      <w:r w:rsidRPr="005C2396">
        <w:rPr>
          <w:rFonts w:ascii="Times New Roman" w:eastAsia="Calibri" w:hAnsi="Times New Roman" w:cs="Times New Roman"/>
          <w:sz w:val="28"/>
          <w:szCs w:val="28"/>
          <w:lang w:val="ru-RU"/>
        </w:rPr>
        <w:t>попередження</w:t>
      </w:r>
      <w:proofErr w:type="spellEnd"/>
      <w:r w:rsidRPr="005C2396">
        <w:rPr>
          <w:rFonts w:ascii="Times New Roman" w:eastAsia="Calibri" w:hAnsi="Times New Roman" w:cs="Times New Roman"/>
          <w:sz w:val="28"/>
          <w:szCs w:val="28"/>
          <w:lang w:val="ru-RU"/>
        </w:rPr>
        <w:t xml:space="preserve"> травматизму, </w:t>
      </w:r>
      <w:proofErr w:type="spellStart"/>
      <w:r w:rsidRPr="005C2396">
        <w:rPr>
          <w:rFonts w:ascii="Times New Roman" w:eastAsia="Calibri" w:hAnsi="Times New Roman" w:cs="Times New Roman"/>
          <w:sz w:val="28"/>
          <w:szCs w:val="28"/>
          <w:lang w:val="ru-RU"/>
        </w:rPr>
        <w:t>інструктажі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додаткові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лекції</w:t>
      </w:r>
      <w:proofErr w:type="spellEnd"/>
      <w:r w:rsidRPr="005C2396">
        <w:rPr>
          <w:rFonts w:ascii="Times New Roman" w:eastAsia="Calibri" w:hAnsi="Times New Roman" w:cs="Times New Roman"/>
          <w:sz w:val="28"/>
          <w:szCs w:val="28"/>
          <w:lang w:val="ru-RU"/>
        </w:rPr>
        <w:t xml:space="preserve"> з </w:t>
      </w:r>
      <w:proofErr w:type="spellStart"/>
      <w:r w:rsidRPr="005C2396">
        <w:rPr>
          <w:rFonts w:ascii="Times New Roman" w:eastAsia="Calibri" w:hAnsi="Times New Roman" w:cs="Times New Roman"/>
          <w:sz w:val="28"/>
          <w:szCs w:val="28"/>
          <w:lang w:val="ru-RU"/>
        </w:rPr>
        <w:t>питань</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електробезпеки</w:t>
      </w:r>
      <w:proofErr w:type="spellEnd"/>
      <w:r w:rsidRPr="005C2396">
        <w:rPr>
          <w:rFonts w:ascii="Times New Roman" w:eastAsia="Calibri" w:hAnsi="Times New Roman" w:cs="Times New Roman"/>
          <w:sz w:val="28"/>
          <w:szCs w:val="28"/>
          <w:lang w:val="ru-RU"/>
        </w:rPr>
        <w:t xml:space="preserve">, правил </w:t>
      </w:r>
      <w:proofErr w:type="spellStart"/>
      <w:r w:rsidRPr="005C2396">
        <w:rPr>
          <w:rFonts w:ascii="Times New Roman" w:eastAsia="Calibri" w:hAnsi="Times New Roman" w:cs="Times New Roman"/>
          <w:sz w:val="28"/>
          <w:szCs w:val="28"/>
          <w:lang w:val="ru-RU"/>
        </w:rPr>
        <w:t>поведінки</w:t>
      </w:r>
      <w:proofErr w:type="spellEnd"/>
      <w:r w:rsidRPr="005C2396">
        <w:rPr>
          <w:rFonts w:ascii="Times New Roman" w:eastAsia="Calibri" w:hAnsi="Times New Roman" w:cs="Times New Roman"/>
          <w:sz w:val="28"/>
          <w:szCs w:val="28"/>
          <w:lang w:val="ru-RU"/>
        </w:rPr>
        <w:t xml:space="preserve"> на </w:t>
      </w:r>
      <w:proofErr w:type="spellStart"/>
      <w:r w:rsidRPr="005C2396">
        <w:rPr>
          <w:rFonts w:ascii="Times New Roman" w:eastAsia="Calibri" w:hAnsi="Times New Roman" w:cs="Times New Roman"/>
          <w:sz w:val="28"/>
          <w:szCs w:val="28"/>
          <w:lang w:val="ru-RU"/>
        </w:rPr>
        <w:t>водоймищах</w:t>
      </w:r>
      <w:proofErr w:type="spellEnd"/>
      <w:r w:rsidRPr="005C2396">
        <w:rPr>
          <w:rFonts w:ascii="Times New Roman" w:eastAsia="Calibri" w:hAnsi="Times New Roman" w:cs="Times New Roman"/>
          <w:sz w:val="28"/>
          <w:szCs w:val="28"/>
          <w:lang w:val="ru-RU"/>
        </w:rPr>
        <w:t xml:space="preserve">, порядку </w:t>
      </w:r>
      <w:proofErr w:type="spellStart"/>
      <w:r w:rsidRPr="005C2396">
        <w:rPr>
          <w:rFonts w:ascii="Times New Roman" w:eastAsia="Calibri" w:hAnsi="Times New Roman" w:cs="Times New Roman"/>
          <w:sz w:val="28"/>
          <w:szCs w:val="28"/>
          <w:lang w:val="ru-RU"/>
        </w:rPr>
        <w:t>дій</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населення</w:t>
      </w:r>
      <w:proofErr w:type="spellEnd"/>
      <w:r w:rsidRPr="005C2396">
        <w:rPr>
          <w:rFonts w:ascii="Times New Roman" w:eastAsia="Calibri" w:hAnsi="Times New Roman" w:cs="Times New Roman"/>
          <w:sz w:val="28"/>
          <w:szCs w:val="28"/>
          <w:lang w:val="ru-RU"/>
        </w:rPr>
        <w:t xml:space="preserve"> при </w:t>
      </w:r>
      <w:proofErr w:type="spellStart"/>
      <w:r w:rsidRPr="005C2396">
        <w:rPr>
          <w:rFonts w:ascii="Times New Roman" w:eastAsia="Calibri" w:hAnsi="Times New Roman" w:cs="Times New Roman"/>
          <w:sz w:val="28"/>
          <w:szCs w:val="28"/>
          <w:lang w:val="ru-RU"/>
        </w:rPr>
        <w:t>виявленні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вибухонебезпечних</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предметів</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або</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незнайомих</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предметів</w:t>
      </w:r>
      <w:proofErr w:type="spellEnd"/>
      <w:r w:rsidRPr="005C2396">
        <w:rPr>
          <w:rFonts w:ascii="Times New Roman" w:eastAsia="Calibri" w:hAnsi="Times New Roman" w:cs="Times New Roman"/>
          <w:sz w:val="28"/>
          <w:szCs w:val="28"/>
          <w:lang w:val="ru-RU"/>
        </w:rPr>
        <w:t xml:space="preserve"> в </w:t>
      </w:r>
      <w:proofErr w:type="spellStart"/>
      <w:r w:rsidRPr="005C2396">
        <w:rPr>
          <w:rFonts w:ascii="Times New Roman" w:eastAsia="Calibri" w:hAnsi="Times New Roman" w:cs="Times New Roman"/>
          <w:sz w:val="28"/>
          <w:szCs w:val="28"/>
          <w:lang w:val="ru-RU"/>
        </w:rPr>
        <w:t>містах</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загального</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користування</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пожежі</w:t>
      </w:r>
      <w:proofErr w:type="spellEnd"/>
      <w:r w:rsidRPr="005C2396">
        <w:rPr>
          <w:rFonts w:ascii="Times New Roman" w:eastAsia="Calibri" w:hAnsi="Times New Roman" w:cs="Times New Roman"/>
          <w:sz w:val="28"/>
          <w:szCs w:val="28"/>
          <w:lang w:val="ru-RU"/>
        </w:rPr>
        <w:t xml:space="preserve">. У </w:t>
      </w:r>
      <w:proofErr w:type="spellStart"/>
      <w:r w:rsidRPr="005C2396">
        <w:rPr>
          <w:rFonts w:ascii="Times New Roman" w:eastAsia="Calibri" w:hAnsi="Times New Roman" w:cs="Times New Roman"/>
          <w:sz w:val="28"/>
          <w:szCs w:val="28"/>
          <w:lang w:val="ru-RU"/>
        </w:rPr>
        <w:t>вересні</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пройшов</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місячник</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дорожнього</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руху</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Увага</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Діти</w:t>
      </w:r>
      <w:proofErr w:type="spellEnd"/>
      <w:r w:rsidRPr="005C2396">
        <w:rPr>
          <w:rFonts w:ascii="Times New Roman" w:eastAsia="Calibri" w:hAnsi="Times New Roman" w:cs="Times New Roman"/>
          <w:sz w:val="28"/>
          <w:szCs w:val="28"/>
          <w:lang w:val="ru-RU"/>
        </w:rPr>
        <w:t xml:space="preserve"> на </w:t>
      </w:r>
      <w:proofErr w:type="spellStart"/>
      <w:r w:rsidRPr="005C2396">
        <w:rPr>
          <w:rFonts w:ascii="Times New Roman" w:eastAsia="Calibri" w:hAnsi="Times New Roman" w:cs="Times New Roman"/>
          <w:sz w:val="28"/>
          <w:szCs w:val="28"/>
          <w:lang w:val="ru-RU"/>
        </w:rPr>
        <w:t>дорозі</w:t>
      </w:r>
      <w:proofErr w:type="spellEnd"/>
      <w:r w:rsidRPr="005C2396">
        <w:rPr>
          <w:rFonts w:ascii="Times New Roman" w:eastAsia="Calibri" w:hAnsi="Times New Roman" w:cs="Times New Roman"/>
          <w:sz w:val="28"/>
          <w:szCs w:val="28"/>
          <w:lang w:val="ru-RU"/>
        </w:rPr>
        <w:t xml:space="preserve">», у </w:t>
      </w:r>
      <w:proofErr w:type="spellStart"/>
      <w:r w:rsidRPr="005C2396">
        <w:rPr>
          <w:rFonts w:ascii="Times New Roman" w:eastAsia="Calibri" w:hAnsi="Times New Roman" w:cs="Times New Roman"/>
          <w:sz w:val="28"/>
          <w:szCs w:val="28"/>
          <w:lang w:val="ru-RU"/>
        </w:rPr>
        <w:t>листопаді</w:t>
      </w:r>
      <w:proofErr w:type="spellEnd"/>
      <w:r w:rsidRPr="005C2396">
        <w:rPr>
          <w:rFonts w:ascii="Times New Roman" w:eastAsia="Calibri" w:hAnsi="Times New Roman" w:cs="Times New Roman"/>
          <w:sz w:val="28"/>
          <w:szCs w:val="28"/>
          <w:lang w:val="ru-RU"/>
        </w:rPr>
        <w:t xml:space="preserve"> – </w:t>
      </w:r>
      <w:proofErr w:type="spellStart"/>
      <w:r w:rsidRPr="005C2396">
        <w:rPr>
          <w:rFonts w:ascii="Times New Roman" w:eastAsia="Calibri" w:hAnsi="Times New Roman" w:cs="Times New Roman"/>
          <w:sz w:val="28"/>
          <w:szCs w:val="28"/>
          <w:lang w:val="ru-RU"/>
        </w:rPr>
        <w:t>Тиждень</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безпеки</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дорожнього</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руху</w:t>
      </w:r>
      <w:proofErr w:type="spellEnd"/>
      <w:r w:rsidRPr="005C2396">
        <w:rPr>
          <w:rFonts w:ascii="Times New Roman" w:eastAsia="Calibri" w:hAnsi="Times New Roman" w:cs="Times New Roman"/>
          <w:sz w:val="28"/>
          <w:szCs w:val="28"/>
          <w:lang w:val="ru-RU"/>
        </w:rPr>
        <w:t xml:space="preserve">, у </w:t>
      </w:r>
      <w:proofErr w:type="spellStart"/>
      <w:r w:rsidRPr="005C2396">
        <w:rPr>
          <w:rFonts w:ascii="Times New Roman" w:eastAsia="Calibri" w:hAnsi="Times New Roman" w:cs="Times New Roman"/>
          <w:sz w:val="28"/>
          <w:szCs w:val="28"/>
          <w:lang w:val="ru-RU"/>
        </w:rPr>
        <w:t>квітні</w:t>
      </w:r>
      <w:proofErr w:type="spellEnd"/>
      <w:r w:rsidRPr="005C2396">
        <w:rPr>
          <w:rFonts w:ascii="Times New Roman" w:eastAsia="Calibri" w:hAnsi="Times New Roman" w:cs="Times New Roman"/>
          <w:sz w:val="28"/>
          <w:szCs w:val="28"/>
          <w:lang w:val="ru-RU"/>
        </w:rPr>
        <w:t xml:space="preserve"> – </w:t>
      </w:r>
      <w:proofErr w:type="spellStart"/>
      <w:r w:rsidRPr="005C2396">
        <w:rPr>
          <w:rFonts w:ascii="Times New Roman" w:eastAsia="Calibri" w:hAnsi="Times New Roman" w:cs="Times New Roman"/>
          <w:sz w:val="28"/>
          <w:szCs w:val="28"/>
          <w:lang w:val="ru-RU"/>
        </w:rPr>
        <w:t>Тиждень</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знань</w:t>
      </w:r>
      <w:proofErr w:type="spellEnd"/>
      <w:r w:rsidRPr="005C2396">
        <w:rPr>
          <w:rFonts w:ascii="Times New Roman" w:eastAsia="Calibri" w:hAnsi="Times New Roman" w:cs="Times New Roman"/>
          <w:sz w:val="28"/>
          <w:szCs w:val="28"/>
          <w:lang w:val="ru-RU"/>
        </w:rPr>
        <w:t xml:space="preserve"> з основ </w:t>
      </w:r>
      <w:proofErr w:type="spellStart"/>
      <w:r w:rsidRPr="005C2396">
        <w:rPr>
          <w:rFonts w:ascii="Times New Roman" w:eastAsia="Calibri" w:hAnsi="Times New Roman" w:cs="Times New Roman"/>
          <w:sz w:val="28"/>
          <w:szCs w:val="28"/>
          <w:lang w:val="ru-RU"/>
        </w:rPr>
        <w:t>безпеки</w:t>
      </w:r>
      <w:proofErr w:type="spellEnd"/>
      <w:r w:rsidRPr="005C2396">
        <w:rPr>
          <w:rFonts w:ascii="Times New Roman" w:eastAsia="Calibri" w:hAnsi="Times New Roman" w:cs="Times New Roman"/>
          <w:sz w:val="28"/>
          <w:szCs w:val="28"/>
          <w:lang w:val="ru-RU"/>
        </w:rPr>
        <w:t xml:space="preserve"> </w:t>
      </w:r>
      <w:proofErr w:type="spellStart"/>
      <w:r w:rsidRPr="005C2396">
        <w:rPr>
          <w:rFonts w:ascii="Times New Roman" w:eastAsia="Calibri" w:hAnsi="Times New Roman" w:cs="Times New Roman"/>
          <w:sz w:val="28"/>
          <w:szCs w:val="28"/>
          <w:lang w:val="ru-RU"/>
        </w:rPr>
        <w:t>життєдіяльності</w:t>
      </w:r>
      <w:proofErr w:type="spellEnd"/>
      <w:r w:rsidRPr="005C2396">
        <w:rPr>
          <w:rFonts w:ascii="Times New Roman" w:eastAsia="Calibri" w:hAnsi="Times New Roman" w:cs="Times New Roman"/>
          <w:sz w:val="28"/>
          <w:szCs w:val="28"/>
          <w:lang w:val="ru-RU"/>
        </w:rPr>
        <w:t>.</w:t>
      </w:r>
    </w:p>
    <w:p w:rsidR="008F2614" w:rsidRPr="008F2614" w:rsidRDefault="008F2614" w:rsidP="005062E6">
      <w:pPr>
        <w:spacing w:after="0"/>
        <w:ind w:firstLine="567"/>
        <w:contextualSpacing/>
        <w:jc w:val="both"/>
        <w:rPr>
          <w:rFonts w:ascii="Times New Roman" w:eastAsia="Times New Roman" w:hAnsi="Times New Roman" w:cs="Times New Roman"/>
          <w:sz w:val="28"/>
          <w:szCs w:val="28"/>
          <w:lang w:val="ru-RU" w:eastAsia="ru-RU"/>
        </w:rPr>
      </w:pPr>
      <w:r w:rsidRPr="008F2614">
        <w:rPr>
          <w:rFonts w:ascii="Times New Roman" w:eastAsia="Times New Roman" w:hAnsi="Times New Roman" w:cs="Times New Roman"/>
          <w:sz w:val="28"/>
          <w:szCs w:val="28"/>
          <w:lang w:eastAsia="ru-RU"/>
        </w:rPr>
        <w:t xml:space="preserve">З метою організації роботи з охорони праці та забезпечення безпеки життєдіяльності учасників освітнього процесу видано низку наказів, які стосуються попередження травматизму учнів та дорослих, протипожежної безпеки, безпеки дорожнього руху, створення системи охорони праці у ліцеї. Розроблені посадові інструкції та інструкції з охорони праці для всіх працівників, видані працівникам під підпис. </w:t>
      </w:r>
      <w:r w:rsidRPr="008F2614">
        <w:rPr>
          <w:rFonts w:ascii="Times New Roman" w:eastAsia="Times New Roman" w:hAnsi="Times New Roman" w:cs="Times New Roman"/>
          <w:sz w:val="28"/>
          <w:szCs w:val="28"/>
          <w:lang w:val="ru-RU" w:eastAsia="ru-RU"/>
        </w:rPr>
        <w:t xml:space="preserve">У </w:t>
      </w:r>
      <w:proofErr w:type="spellStart"/>
      <w:r w:rsidRPr="008F2614">
        <w:rPr>
          <w:rFonts w:ascii="Times New Roman" w:eastAsia="Times New Roman" w:hAnsi="Times New Roman" w:cs="Times New Roman"/>
          <w:sz w:val="28"/>
          <w:szCs w:val="28"/>
          <w:lang w:val="ru-RU" w:eastAsia="ru-RU"/>
        </w:rPr>
        <w:t>наявності</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журнали</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реєстрації</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інструктажів</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обліку</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дитячого</w:t>
      </w:r>
      <w:proofErr w:type="spellEnd"/>
      <w:r w:rsidRPr="008F2614">
        <w:rPr>
          <w:rFonts w:ascii="Times New Roman" w:eastAsia="Times New Roman" w:hAnsi="Times New Roman" w:cs="Times New Roman"/>
          <w:sz w:val="28"/>
          <w:szCs w:val="28"/>
          <w:lang w:val="ru-RU" w:eastAsia="ru-RU"/>
        </w:rPr>
        <w:t xml:space="preserve"> та </w:t>
      </w:r>
      <w:proofErr w:type="spellStart"/>
      <w:r w:rsidRPr="008F2614">
        <w:rPr>
          <w:rFonts w:ascii="Times New Roman" w:eastAsia="Times New Roman" w:hAnsi="Times New Roman" w:cs="Times New Roman"/>
          <w:sz w:val="28"/>
          <w:szCs w:val="28"/>
          <w:lang w:val="ru-RU" w:eastAsia="ru-RU"/>
        </w:rPr>
        <w:t>дорослого</w:t>
      </w:r>
      <w:proofErr w:type="spellEnd"/>
      <w:r w:rsidRPr="008F2614">
        <w:rPr>
          <w:rFonts w:ascii="Times New Roman" w:eastAsia="Times New Roman" w:hAnsi="Times New Roman" w:cs="Times New Roman"/>
          <w:sz w:val="28"/>
          <w:szCs w:val="28"/>
          <w:lang w:val="ru-RU" w:eastAsia="ru-RU"/>
        </w:rPr>
        <w:t xml:space="preserve"> травматизму, </w:t>
      </w:r>
      <w:proofErr w:type="spellStart"/>
      <w:r w:rsidRPr="008F2614">
        <w:rPr>
          <w:rFonts w:ascii="Times New Roman" w:eastAsia="Times New Roman" w:hAnsi="Times New Roman" w:cs="Times New Roman"/>
          <w:sz w:val="28"/>
          <w:szCs w:val="28"/>
          <w:lang w:val="ru-RU" w:eastAsia="ru-RU"/>
        </w:rPr>
        <w:t>пожеж</w:t>
      </w:r>
      <w:proofErr w:type="spellEnd"/>
      <w:r w:rsidRPr="008F2614">
        <w:rPr>
          <w:rFonts w:ascii="Times New Roman" w:eastAsia="Times New Roman" w:hAnsi="Times New Roman" w:cs="Times New Roman"/>
          <w:sz w:val="28"/>
          <w:szCs w:val="28"/>
          <w:lang w:val="ru-RU" w:eastAsia="ru-RU"/>
        </w:rPr>
        <w:t xml:space="preserve"> </w:t>
      </w:r>
      <w:proofErr w:type="spellStart"/>
      <w:r w:rsidRPr="008F2614">
        <w:rPr>
          <w:rFonts w:ascii="Times New Roman" w:eastAsia="Times New Roman" w:hAnsi="Times New Roman" w:cs="Times New Roman"/>
          <w:sz w:val="28"/>
          <w:szCs w:val="28"/>
          <w:lang w:val="ru-RU" w:eastAsia="ru-RU"/>
        </w:rPr>
        <w:t>тощо</w:t>
      </w:r>
      <w:proofErr w:type="spellEnd"/>
      <w:r w:rsidRPr="008F2614">
        <w:rPr>
          <w:rFonts w:ascii="Times New Roman" w:eastAsia="Times New Roman" w:hAnsi="Times New Roman" w:cs="Times New Roman"/>
          <w:sz w:val="28"/>
          <w:szCs w:val="28"/>
          <w:lang w:val="ru-RU" w:eastAsia="ru-RU"/>
        </w:rPr>
        <w:t>.</w:t>
      </w:r>
    </w:p>
    <w:p w:rsidR="00DE5177" w:rsidRPr="00DE5177" w:rsidRDefault="00DE5177" w:rsidP="00DE5177">
      <w:pPr>
        <w:spacing w:after="0"/>
        <w:ind w:firstLine="567"/>
        <w:contextualSpacing/>
        <w:jc w:val="both"/>
        <w:rPr>
          <w:rFonts w:ascii="Times New Roman" w:eastAsia="Times New Roman" w:hAnsi="Times New Roman" w:cs="Times New Roman"/>
          <w:sz w:val="28"/>
          <w:szCs w:val="28"/>
          <w:lang w:eastAsia="ru-RU"/>
        </w:rPr>
      </w:pPr>
      <w:r w:rsidRPr="008F2614">
        <w:rPr>
          <w:rFonts w:ascii="Times New Roman" w:eastAsia="Times New Roman" w:hAnsi="Times New Roman" w:cs="Times New Roman"/>
          <w:sz w:val="28"/>
          <w:szCs w:val="28"/>
          <w:lang w:eastAsia="ru-RU"/>
        </w:rPr>
        <w:t>Адміністрація та працівники ліцею забезпечують безпечні та нешкідливі умови навчання, режим роботи, умови для фізичного розвитку та зміцнення здоров’я, формують гігієнічні вміння та навички здорового способу життя учнів.</w:t>
      </w:r>
      <w:r>
        <w:rPr>
          <w:rFonts w:ascii="Times New Roman" w:eastAsia="Times New Roman" w:hAnsi="Times New Roman" w:cs="Times New Roman"/>
          <w:sz w:val="28"/>
          <w:szCs w:val="28"/>
          <w:lang w:eastAsia="ru-RU"/>
        </w:rPr>
        <w:t xml:space="preserve"> Протягом року проводяться профілактичні медичні огляди учнів. Щоденно </w:t>
      </w:r>
      <w:proofErr w:type="spellStart"/>
      <w:r>
        <w:rPr>
          <w:rFonts w:ascii="Times New Roman" w:eastAsia="Times New Roman" w:hAnsi="Times New Roman" w:cs="Times New Roman"/>
          <w:sz w:val="28"/>
          <w:szCs w:val="28"/>
          <w:lang w:eastAsia="ru-RU"/>
        </w:rPr>
        <w:t>моніториться</w:t>
      </w:r>
      <w:proofErr w:type="spellEnd"/>
      <w:r>
        <w:rPr>
          <w:rFonts w:ascii="Times New Roman" w:eastAsia="Times New Roman" w:hAnsi="Times New Roman" w:cs="Times New Roman"/>
          <w:sz w:val="28"/>
          <w:szCs w:val="28"/>
          <w:lang w:eastAsia="ru-RU"/>
        </w:rPr>
        <w:t xml:space="preserve"> стан здоров’я здобувачів освіти та працівників у період карантину щодо захворювання на ГРВІ та </w:t>
      </w:r>
      <w:r>
        <w:rPr>
          <w:rFonts w:ascii="Times New Roman" w:eastAsia="Times New Roman" w:hAnsi="Times New Roman" w:cs="Times New Roman"/>
          <w:sz w:val="28"/>
          <w:szCs w:val="28"/>
          <w:lang w:val="de-DE" w:eastAsia="ru-RU"/>
        </w:rPr>
        <w:t>COVID</w:t>
      </w:r>
      <w:r w:rsidRPr="003D578B">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w:t>
      </w:r>
    </w:p>
    <w:p w:rsidR="003F22AC" w:rsidRDefault="003F22AC" w:rsidP="005062E6">
      <w:pPr>
        <w:contextualSpacing/>
        <w:jc w:val="center"/>
        <w:rPr>
          <w:rFonts w:ascii="Times New Roman" w:hAnsi="Times New Roman" w:cs="Times New Roman"/>
          <w:b/>
          <w:sz w:val="28"/>
          <w:szCs w:val="28"/>
        </w:rPr>
      </w:pPr>
    </w:p>
    <w:p w:rsidR="000C1131" w:rsidRPr="001E7A78" w:rsidRDefault="00545AE9" w:rsidP="005062E6">
      <w:pPr>
        <w:contextualSpacing/>
        <w:jc w:val="center"/>
        <w:rPr>
          <w:rFonts w:ascii="Times New Roman" w:hAnsi="Times New Roman" w:cs="Times New Roman"/>
          <w:b/>
          <w:sz w:val="28"/>
          <w:szCs w:val="28"/>
        </w:rPr>
      </w:pPr>
      <w:r w:rsidRPr="001E7A78">
        <w:rPr>
          <w:rFonts w:ascii="Times New Roman" w:hAnsi="Times New Roman" w:cs="Times New Roman"/>
          <w:b/>
          <w:sz w:val="28"/>
          <w:szCs w:val="28"/>
        </w:rPr>
        <w:t>7</w:t>
      </w:r>
      <w:r w:rsidR="005062E6" w:rsidRPr="001E7A78">
        <w:rPr>
          <w:rFonts w:ascii="Times New Roman" w:hAnsi="Times New Roman" w:cs="Times New Roman"/>
          <w:b/>
          <w:sz w:val="28"/>
          <w:szCs w:val="28"/>
        </w:rPr>
        <w:t xml:space="preserve">. </w:t>
      </w:r>
      <w:r w:rsidR="008636E7" w:rsidRPr="001E7A78">
        <w:rPr>
          <w:rFonts w:ascii="Times New Roman" w:hAnsi="Times New Roman" w:cs="Times New Roman"/>
          <w:b/>
          <w:sz w:val="28"/>
          <w:szCs w:val="28"/>
        </w:rPr>
        <w:t>Ф</w:t>
      </w:r>
      <w:r w:rsidR="000C1131" w:rsidRPr="001E7A78">
        <w:rPr>
          <w:rFonts w:ascii="Times New Roman" w:hAnsi="Times New Roman" w:cs="Times New Roman"/>
          <w:b/>
          <w:sz w:val="28"/>
          <w:szCs w:val="28"/>
        </w:rPr>
        <w:t>інансово-господарськ</w:t>
      </w:r>
      <w:r w:rsidR="008636E7" w:rsidRPr="001E7A78">
        <w:rPr>
          <w:rFonts w:ascii="Times New Roman" w:hAnsi="Times New Roman" w:cs="Times New Roman"/>
          <w:b/>
          <w:sz w:val="28"/>
          <w:szCs w:val="28"/>
        </w:rPr>
        <w:t>а</w:t>
      </w:r>
      <w:r w:rsidR="000C1131" w:rsidRPr="001E7A78">
        <w:rPr>
          <w:rFonts w:ascii="Times New Roman" w:hAnsi="Times New Roman" w:cs="Times New Roman"/>
          <w:b/>
          <w:sz w:val="28"/>
          <w:szCs w:val="28"/>
        </w:rPr>
        <w:t xml:space="preserve"> діяльн</w:t>
      </w:r>
      <w:r w:rsidR="008636E7" w:rsidRPr="001E7A78">
        <w:rPr>
          <w:rFonts w:ascii="Times New Roman" w:hAnsi="Times New Roman" w:cs="Times New Roman"/>
          <w:b/>
          <w:sz w:val="28"/>
          <w:szCs w:val="28"/>
        </w:rPr>
        <w:t>ість</w:t>
      </w:r>
    </w:p>
    <w:p w:rsidR="00E22C5D" w:rsidRPr="001E7A78" w:rsidRDefault="00E22C5D" w:rsidP="003F22AC">
      <w:pPr>
        <w:ind w:firstLine="708"/>
        <w:contextualSpacing/>
        <w:jc w:val="both"/>
        <w:rPr>
          <w:rFonts w:ascii="Times New Roman" w:eastAsia="Calibri" w:hAnsi="Times New Roman" w:cs="Times New Roman"/>
          <w:sz w:val="28"/>
          <w:szCs w:val="28"/>
        </w:rPr>
      </w:pPr>
      <w:r w:rsidRPr="001E7A78">
        <w:rPr>
          <w:rFonts w:ascii="Times New Roman" w:eastAsia="Calibri" w:hAnsi="Times New Roman" w:cs="Times New Roman"/>
          <w:sz w:val="28"/>
          <w:szCs w:val="28"/>
        </w:rPr>
        <w:t>Фінансування установи здійснюється  з місцевого бюджету та субвенції з державного бюджету, а також доходи та видатки ведуться по загальному та спеціальному фондах.</w:t>
      </w:r>
    </w:p>
    <w:p w:rsidR="00E22C5D" w:rsidRPr="001E7A78" w:rsidRDefault="00E22C5D" w:rsidP="005062E6">
      <w:pPr>
        <w:contextualSpacing/>
        <w:jc w:val="both"/>
        <w:rPr>
          <w:rFonts w:ascii="Times New Roman" w:eastAsia="Calibri" w:hAnsi="Times New Roman" w:cs="Times New Roman"/>
          <w:sz w:val="28"/>
          <w:szCs w:val="28"/>
        </w:rPr>
      </w:pPr>
      <w:r w:rsidRPr="001E7A78">
        <w:rPr>
          <w:rFonts w:ascii="Times New Roman" w:eastAsia="Calibri" w:hAnsi="Times New Roman" w:cs="Times New Roman"/>
          <w:sz w:val="28"/>
          <w:szCs w:val="28"/>
        </w:rPr>
        <w:tab/>
        <w:t>Надходження коштів за 20</w:t>
      </w:r>
      <w:r w:rsidRPr="001E7A78">
        <w:rPr>
          <w:rFonts w:ascii="Times New Roman" w:eastAsia="Calibri" w:hAnsi="Times New Roman" w:cs="Times New Roman"/>
          <w:sz w:val="28"/>
          <w:szCs w:val="28"/>
          <w:lang w:val="ru-RU"/>
        </w:rPr>
        <w:t>20-2021</w:t>
      </w:r>
      <w:r w:rsidRPr="001E7A78">
        <w:rPr>
          <w:rFonts w:ascii="Times New Roman" w:eastAsia="Calibri" w:hAnsi="Times New Roman" w:cs="Times New Roman"/>
          <w:sz w:val="28"/>
          <w:szCs w:val="28"/>
        </w:rPr>
        <w:t xml:space="preserve"> навчальний рік </w:t>
      </w:r>
      <w:r w:rsidRPr="001E7A78">
        <w:rPr>
          <w:rFonts w:ascii="Times New Roman" w:eastAsia="Calibri" w:hAnsi="Times New Roman" w:cs="Times New Roman"/>
          <w:b/>
          <w:sz w:val="28"/>
          <w:szCs w:val="28"/>
          <w:u w:val="single"/>
        </w:rPr>
        <w:t>по загальному фонду</w:t>
      </w:r>
      <w:r w:rsidRPr="001E7A78">
        <w:rPr>
          <w:rFonts w:ascii="Times New Roman" w:eastAsia="Calibri" w:hAnsi="Times New Roman" w:cs="Times New Roman"/>
          <w:sz w:val="28"/>
          <w:szCs w:val="28"/>
        </w:rPr>
        <w:t xml:space="preserve"> склали  </w:t>
      </w:r>
      <w:r w:rsidR="00C25617" w:rsidRPr="001E7A78">
        <w:rPr>
          <w:rFonts w:ascii="Times New Roman" w:eastAsia="Calibri" w:hAnsi="Times New Roman" w:cs="Times New Roman"/>
          <w:sz w:val="28"/>
          <w:szCs w:val="28"/>
        </w:rPr>
        <w:t xml:space="preserve">  </w:t>
      </w:r>
      <w:r w:rsidRPr="001E7A78">
        <w:rPr>
          <w:rFonts w:ascii="Times New Roman" w:eastAsia="Calibri" w:hAnsi="Times New Roman" w:cs="Times New Roman"/>
          <w:b/>
          <w:sz w:val="28"/>
          <w:szCs w:val="28"/>
        </w:rPr>
        <w:t>9 мільйонів  842 тисячі 696 грн 09 коп</w:t>
      </w:r>
      <w:r w:rsidRPr="001E7A78">
        <w:rPr>
          <w:rFonts w:ascii="Times New Roman" w:eastAsia="Calibri" w:hAnsi="Times New Roman" w:cs="Times New Roman"/>
          <w:sz w:val="28"/>
          <w:szCs w:val="28"/>
        </w:rPr>
        <w:t>., у т. ч.:</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на виплату заробітної плати</w:t>
      </w:r>
      <w:r w:rsidRPr="001E7A78">
        <w:rPr>
          <w:rFonts w:ascii="Times New Roman" w:eastAsia="Calibri" w:hAnsi="Times New Roman" w:cs="Times New Roman"/>
          <w:sz w:val="28"/>
          <w:szCs w:val="28"/>
        </w:rPr>
        <w:t xml:space="preserve"> – 7 272 162,47грн;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нарахування на заробітну плату</w:t>
      </w:r>
      <w:r w:rsidRPr="001E7A78">
        <w:rPr>
          <w:rFonts w:ascii="Times New Roman" w:eastAsia="Calibri" w:hAnsi="Times New Roman" w:cs="Times New Roman"/>
          <w:sz w:val="28"/>
          <w:szCs w:val="28"/>
        </w:rPr>
        <w:t xml:space="preserve"> – 2 018 585,18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медикаменти</w:t>
      </w:r>
      <w:r w:rsidRPr="001E7A78">
        <w:rPr>
          <w:rFonts w:ascii="Times New Roman" w:eastAsia="Calibri" w:hAnsi="Times New Roman" w:cs="Times New Roman"/>
          <w:sz w:val="28"/>
          <w:szCs w:val="28"/>
        </w:rPr>
        <w:t xml:space="preserve"> – 3 550,00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продукти харчування</w:t>
      </w:r>
      <w:r w:rsidRPr="001E7A78">
        <w:rPr>
          <w:rFonts w:ascii="Times New Roman" w:eastAsia="Calibri" w:hAnsi="Times New Roman" w:cs="Times New Roman"/>
          <w:sz w:val="28"/>
          <w:szCs w:val="28"/>
        </w:rPr>
        <w:t xml:space="preserve"> – 107 200,00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оплата комунальних послуг</w:t>
      </w:r>
      <w:r w:rsidRPr="001E7A78">
        <w:rPr>
          <w:rFonts w:ascii="Times New Roman" w:eastAsia="Calibri" w:hAnsi="Times New Roman" w:cs="Times New Roman"/>
          <w:sz w:val="28"/>
          <w:szCs w:val="28"/>
        </w:rPr>
        <w:t xml:space="preserve"> :</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sz w:val="28"/>
          <w:szCs w:val="28"/>
        </w:rPr>
        <w:t>- теплопостачання – 79 996,41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sz w:val="28"/>
          <w:szCs w:val="28"/>
        </w:rPr>
        <w:t>- водопостачання – 34 934,69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sz w:val="28"/>
          <w:szCs w:val="28"/>
        </w:rPr>
        <w:t>- електроенергія – 57 451,76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sz w:val="28"/>
          <w:szCs w:val="28"/>
        </w:rPr>
        <w:t>- вивіз сміття – 9 593,60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соціальне забезпечення</w:t>
      </w:r>
      <w:r w:rsidRPr="001E7A78">
        <w:rPr>
          <w:rFonts w:ascii="Times New Roman" w:eastAsia="Calibri" w:hAnsi="Times New Roman" w:cs="Times New Roman"/>
          <w:sz w:val="28"/>
          <w:szCs w:val="28"/>
        </w:rPr>
        <w:t xml:space="preserve"> – 8000,00 грн (допомога дітям-сиротам на форму);</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b/>
          <w:sz w:val="28"/>
          <w:szCs w:val="28"/>
        </w:rPr>
        <w:t>грошова винагорода</w:t>
      </w:r>
      <w:r w:rsidRPr="001E7A78">
        <w:rPr>
          <w:rFonts w:ascii="Times New Roman" w:eastAsia="Calibri" w:hAnsi="Times New Roman" w:cs="Times New Roman"/>
          <w:sz w:val="28"/>
          <w:szCs w:val="28"/>
        </w:rPr>
        <w:t xml:space="preserve"> </w:t>
      </w:r>
      <w:proofErr w:type="spellStart"/>
      <w:r w:rsidRPr="001E7A78">
        <w:rPr>
          <w:rFonts w:ascii="Times New Roman" w:eastAsia="Calibri" w:hAnsi="Times New Roman" w:cs="Times New Roman"/>
          <w:sz w:val="28"/>
          <w:szCs w:val="28"/>
        </w:rPr>
        <w:t>Личагіній</w:t>
      </w:r>
      <w:proofErr w:type="spellEnd"/>
      <w:r w:rsidRPr="001E7A78">
        <w:rPr>
          <w:rFonts w:ascii="Times New Roman" w:eastAsia="Calibri" w:hAnsi="Times New Roman" w:cs="Times New Roman"/>
          <w:sz w:val="28"/>
          <w:szCs w:val="28"/>
        </w:rPr>
        <w:t xml:space="preserve"> Л. – 3 000,00 грн.</w:t>
      </w:r>
    </w:p>
    <w:p w:rsidR="00E22C5D" w:rsidRPr="001E7A78" w:rsidRDefault="00E22C5D" w:rsidP="005062E6">
      <w:pPr>
        <w:contextualSpacing/>
        <w:rPr>
          <w:rFonts w:ascii="Times New Roman" w:eastAsia="Calibri" w:hAnsi="Times New Roman" w:cs="Times New Roman"/>
          <w:sz w:val="28"/>
          <w:szCs w:val="28"/>
        </w:rPr>
      </w:pPr>
      <w:r w:rsidRPr="001E7A78">
        <w:rPr>
          <w:rFonts w:ascii="Times New Roman" w:eastAsia="Calibri" w:hAnsi="Times New Roman" w:cs="Times New Roman"/>
          <w:sz w:val="28"/>
          <w:szCs w:val="28"/>
        </w:rPr>
        <w:tab/>
      </w:r>
      <w:r w:rsidRPr="001E7A78">
        <w:rPr>
          <w:rFonts w:ascii="Times New Roman" w:eastAsia="Calibri" w:hAnsi="Times New Roman" w:cs="Times New Roman"/>
          <w:b/>
          <w:sz w:val="28"/>
          <w:szCs w:val="28"/>
          <w:u w:val="single"/>
        </w:rPr>
        <w:t>По спеціальному фонді</w:t>
      </w:r>
      <w:r w:rsidRPr="001E7A78">
        <w:rPr>
          <w:rFonts w:ascii="Times New Roman" w:eastAsia="Calibri" w:hAnsi="Times New Roman" w:cs="Times New Roman"/>
          <w:sz w:val="28"/>
          <w:szCs w:val="28"/>
        </w:rPr>
        <w:t xml:space="preserve"> від надання платних послуг отримано – 6925 грн та від здачі макулатури – 2 275 грн. Від благодійної допомоги – 4650 грн.</w:t>
      </w:r>
    </w:p>
    <w:p w:rsidR="00E22C5D" w:rsidRPr="001E7A78" w:rsidRDefault="00E22C5D" w:rsidP="005062E6">
      <w:pPr>
        <w:contextualSpacing/>
        <w:jc w:val="both"/>
        <w:rPr>
          <w:rFonts w:ascii="Times New Roman" w:eastAsia="Calibri" w:hAnsi="Times New Roman" w:cs="Times New Roman"/>
          <w:sz w:val="28"/>
          <w:szCs w:val="28"/>
        </w:rPr>
      </w:pPr>
      <w:r w:rsidRPr="001E7A78">
        <w:rPr>
          <w:rFonts w:ascii="Times New Roman" w:eastAsia="Calibri" w:hAnsi="Times New Roman" w:cs="Times New Roman"/>
          <w:sz w:val="28"/>
          <w:szCs w:val="28"/>
        </w:rPr>
        <w:tab/>
        <w:t xml:space="preserve">Всі укладені договори, оплачені накладні, акти виконаних робіт і квартальні звіти відображаються на Єдиному порталі  використання бюджетних коштів – </w:t>
      </w:r>
      <w:proofErr w:type="spellStart"/>
      <w:r w:rsidRPr="001E7A78">
        <w:rPr>
          <w:rFonts w:ascii="Times New Roman" w:eastAsia="Calibri" w:hAnsi="Times New Roman" w:cs="Times New Roman"/>
          <w:sz w:val="28"/>
          <w:szCs w:val="28"/>
          <w:lang w:val="en-US"/>
        </w:rPr>
        <w:t>Edata</w:t>
      </w:r>
      <w:proofErr w:type="spellEnd"/>
      <w:r w:rsidRPr="001E7A78">
        <w:rPr>
          <w:rFonts w:ascii="Times New Roman" w:eastAsia="Calibri" w:hAnsi="Times New Roman" w:cs="Times New Roman"/>
          <w:sz w:val="28"/>
          <w:szCs w:val="28"/>
        </w:rPr>
        <w:t>. Також  у ліцеї діє тендерний комітет, який керується Законом України «Про</w:t>
      </w:r>
      <w:r w:rsidR="00DE5177" w:rsidRPr="001E7A78">
        <w:rPr>
          <w:rFonts w:ascii="Times New Roman" w:eastAsia="Calibri" w:hAnsi="Times New Roman" w:cs="Times New Roman"/>
          <w:sz w:val="28"/>
          <w:szCs w:val="28"/>
        </w:rPr>
        <w:t xml:space="preserve"> публічні закупівлі» та наказом</w:t>
      </w:r>
      <w:r w:rsidRPr="001E7A78">
        <w:rPr>
          <w:rFonts w:ascii="Times New Roman" w:eastAsia="Calibri" w:hAnsi="Times New Roman" w:cs="Times New Roman"/>
          <w:sz w:val="28"/>
          <w:szCs w:val="28"/>
        </w:rPr>
        <w:t xml:space="preserve"> № 35  «Про затвердження Порядку здійснення допорогових </w:t>
      </w:r>
      <w:proofErr w:type="spellStart"/>
      <w:r w:rsidRPr="001E7A78">
        <w:rPr>
          <w:rFonts w:ascii="Times New Roman" w:eastAsia="Calibri" w:hAnsi="Times New Roman" w:cs="Times New Roman"/>
          <w:sz w:val="28"/>
          <w:szCs w:val="28"/>
        </w:rPr>
        <w:t>закупівель</w:t>
      </w:r>
      <w:proofErr w:type="spellEnd"/>
      <w:r w:rsidRPr="001E7A78">
        <w:rPr>
          <w:rFonts w:ascii="Times New Roman" w:eastAsia="Calibri" w:hAnsi="Times New Roman" w:cs="Times New Roman"/>
          <w:sz w:val="28"/>
          <w:szCs w:val="28"/>
        </w:rPr>
        <w:t>». Публічні та допорогові закупівлі проводяться на майданчику «</w:t>
      </w:r>
      <w:proofErr w:type="spellStart"/>
      <w:r w:rsidRPr="001E7A78">
        <w:rPr>
          <w:rFonts w:ascii="Times New Roman" w:eastAsia="Calibri" w:hAnsi="Times New Roman" w:cs="Times New Roman"/>
          <w:sz w:val="28"/>
          <w:szCs w:val="28"/>
          <w:lang w:val="en-US"/>
        </w:rPr>
        <w:t>Prozoro</w:t>
      </w:r>
      <w:proofErr w:type="spellEnd"/>
      <w:r w:rsidRPr="001E7A78">
        <w:rPr>
          <w:rFonts w:ascii="Times New Roman" w:eastAsia="Calibri" w:hAnsi="Times New Roman" w:cs="Times New Roman"/>
          <w:sz w:val="28"/>
          <w:szCs w:val="28"/>
        </w:rPr>
        <w:t xml:space="preserve">». Річний фінансовий звіт та план </w:t>
      </w:r>
      <w:proofErr w:type="spellStart"/>
      <w:r w:rsidRPr="001E7A78">
        <w:rPr>
          <w:rFonts w:ascii="Times New Roman" w:eastAsia="Calibri" w:hAnsi="Times New Roman" w:cs="Times New Roman"/>
          <w:sz w:val="28"/>
          <w:szCs w:val="28"/>
        </w:rPr>
        <w:t>закупівель</w:t>
      </w:r>
      <w:proofErr w:type="spellEnd"/>
      <w:r w:rsidRPr="001E7A78">
        <w:rPr>
          <w:rFonts w:ascii="Times New Roman" w:eastAsia="Calibri" w:hAnsi="Times New Roman" w:cs="Times New Roman"/>
          <w:sz w:val="28"/>
          <w:szCs w:val="28"/>
        </w:rPr>
        <w:t xml:space="preserve"> публікується на сайті ліцею.</w:t>
      </w:r>
    </w:p>
    <w:p w:rsidR="00E22C5D" w:rsidRPr="001E7A78" w:rsidRDefault="00E22C5D" w:rsidP="005062E6">
      <w:pPr>
        <w:contextualSpacing/>
        <w:jc w:val="both"/>
        <w:rPr>
          <w:rFonts w:ascii="Times New Roman" w:eastAsia="Calibri" w:hAnsi="Times New Roman" w:cs="Times New Roman"/>
          <w:sz w:val="28"/>
          <w:szCs w:val="28"/>
        </w:rPr>
      </w:pPr>
    </w:p>
    <w:p w:rsidR="00E22C5D" w:rsidRPr="001E7A78" w:rsidRDefault="00E22C5D" w:rsidP="00DE5177">
      <w:pPr>
        <w:spacing w:line="240" w:lineRule="auto"/>
        <w:contextualSpacing/>
        <w:jc w:val="both"/>
        <w:rPr>
          <w:rFonts w:ascii="Times New Roman" w:eastAsia="Calibri" w:hAnsi="Times New Roman" w:cs="Times New Roman"/>
          <w:sz w:val="28"/>
          <w:szCs w:val="28"/>
        </w:rPr>
      </w:pPr>
      <w:r w:rsidRPr="001E7A78">
        <w:rPr>
          <w:rFonts w:ascii="Times New Roman" w:eastAsia="Calibri" w:hAnsi="Times New Roman" w:cs="Times New Roman"/>
          <w:sz w:val="28"/>
          <w:szCs w:val="28"/>
        </w:rPr>
        <w:tab/>
        <w:t xml:space="preserve">У таблиці показано наші фінансові поступлення і видатки за </w:t>
      </w:r>
      <w:r w:rsidR="00DE5177" w:rsidRPr="001E7A78">
        <w:rPr>
          <w:rFonts w:ascii="Times New Roman" w:eastAsia="Calibri" w:hAnsi="Times New Roman" w:cs="Times New Roman"/>
          <w:sz w:val="28"/>
          <w:szCs w:val="28"/>
        </w:rPr>
        <w:t>20</w:t>
      </w:r>
      <w:r w:rsidR="0081410D" w:rsidRPr="001E7A78">
        <w:rPr>
          <w:rFonts w:ascii="Times New Roman" w:eastAsia="Calibri" w:hAnsi="Times New Roman" w:cs="Times New Roman"/>
          <w:sz w:val="28"/>
          <w:szCs w:val="28"/>
        </w:rPr>
        <w:t>20</w:t>
      </w:r>
      <w:r w:rsidR="00DE5177" w:rsidRPr="001E7A78">
        <w:rPr>
          <w:rFonts w:ascii="Times New Roman" w:eastAsia="Calibri" w:hAnsi="Times New Roman" w:cs="Times New Roman"/>
          <w:sz w:val="28"/>
          <w:szCs w:val="28"/>
        </w:rPr>
        <w:t>-202</w:t>
      </w:r>
      <w:r w:rsidR="0081410D" w:rsidRPr="001E7A78">
        <w:rPr>
          <w:rFonts w:ascii="Times New Roman" w:eastAsia="Calibri" w:hAnsi="Times New Roman" w:cs="Times New Roman"/>
          <w:sz w:val="28"/>
          <w:szCs w:val="28"/>
        </w:rPr>
        <w:t>1</w:t>
      </w:r>
      <w:r w:rsidRPr="001E7A78">
        <w:rPr>
          <w:rFonts w:ascii="Times New Roman" w:eastAsia="Calibri" w:hAnsi="Times New Roman" w:cs="Times New Roman"/>
          <w:sz w:val="28"/>
          <w:szCs w:val="28"/>
        </w:rPr>
        <w:t xml:space="preserve"> навчальний рік.:</w:t>
      </w:r>
    </w:p>
    <w:p w:rsidR="00E22C5D" w:rsidRPr="00E22C5D" w:rsidRDefault="00E22C5D" w:rsidP="00DE5177">
      <w:pPr>
        <w:spacing w:line="240" w:lineRule="auto"/>
        <w:contextualSpacing/>
        <w:rPr>
          <w:rFonts w:ascii="Times New Roman" w:eastAsia="Calibri" w:hAnsi="Times New Roman" w:cs="Times New Roman"/>
          <w:sz w:val="26"/>
          <w:szCs w:val="26"/>
        </w:rPr>
      </w:pPr>
    </w:p>
    <w:tbl>
      <w:tblPr>
        <w:tblStyle w:val="a6"/>
        <w:tblW w:w="9639" w:type="dxa"/>
        <w:tblInd w:w="108" w:type="dxa"/>
        <w:tblLook w:val="04A0" w:firstRow="1" w:lastRow="0" w:firstColumn="1" w:lastColumn="0" w:noHBand="0" w:noVBand="1"/>
      </w:tblPr>
      <w:tblGrid>
        <w:gridCol w:w="6237"/>
        <w:gridCol w:w="3402"/>
      </w:tblGrid>
      <w:tr w:rsidR="00E22C5D" w:rsidRPr="00E22C5D" w:rsidTr="00C25617">
        <w:tc>
          <w:tcPr>
            <w:tcW w:w="9639" w:type="dxa"/>
            <w:gridSpan w:val="2"/>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b/>
                <w:sz w:val="26"/>
                <w:szCs w:val="26"/>
              </w:rPr>
              <w:t>За період з 2020-2021 навчального року використано коштів на закупівлю товарів:</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дезінфікуючі</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2 925,00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плити на парти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2 718,10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кабелі та супутня продукція</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4 860,08</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господарські товари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2 754,47</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маски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5 020,00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шкільна документація</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7 139,30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новорічні подарунки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6 400,00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спорттовари Ураган</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3 250,00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веб камери та акустичні системи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4 560,00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періодика</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6 811,00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змішувачі</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831,00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proofErr w:type="spellStart"/>
            <w:r w:rsidRPr="00E22C5D">
              <w:rPr>
                <w:rFonts w:ascii="Times New Roman" w:eastAsia="Calibri" w:hAnsi="Times New Roman" w:cs="Times New Roman"/>
                <w:sz w:val="26"/>
                <w:szCs w:val="26"/>
              </w:rPr>
              <w:t>роутери</w:t>
            </w:r>
            <w:proofErr w:type="spellEnd"/>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1 098,00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маска-екран (щитки)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5 400,00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підручники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6400,00 – власні надходження (макулатура)</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xml:space="preserve">дезінфікуючі </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5 988,00 – з благодійної допомоги</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b/>
                <w:sz w:val="26"/>
                <w:szCs w:val="26"/>
              </w:rPr>
              <w:t>для інклюзії</w:t>
            </w:r>
            <w:r w:rsidRPr="00E22C5D">
              <w:rPr>
                <w:rFonts w:ascii="Times New Roman" w:eastAsia="Calibri" w:hAnsi="Times New Roman" w:cs="Times New Roman"/>
                <w:sz w:val="26"/>
                <w:szCs w:val="26"/>
              </w:rPr>
              <w:t>:</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іграшки;</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колонки;</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ноутбук;</w:t>
            </w:r>
          </w:p>
          <w:p w:rsid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мишка, сумка, килимок до ноутбука</w:t>
            </w:r>
          </w:p>
          <w:p w:rsidR="00A442CC" w:rsidRPr="00E22C5D" w:rsidRDefault="00A442CC" w:rsidP="00DE5177">
            <w:pPr>
              <w:contextualSpacing/>
              <w:rPr>
                <w:rFonts w:ascii="Times New Roman" w:eastAsia="Calibri" w:hAnsi="Times New Roman" w:cs="Times New Roman"/>
                <w:sz w:val="26"/>
                <w:szCs w:val="26"/>
              </w:rPr>
            </w:pPr>
          </w:p>
        </w:tc>
        <w:tc>
          <w:tcPr>
            <w:tcW w:w="3402" w:type="dxa"/>
          </w:tcPr>
          <w:p w:rsidR="00E22C5D" w:rsidRPr="00E22C5D" w:rsidRDefault="00E22C5D" w:rsidP="00DE5177">
            <w:pPr>
              <w:contextualSpacing/>
              <w:rPr>
                <w:rFonts w:ascii="Times New Roman" w:eastAsia="Calibri" w:hAnsi="Times New Roman" w:cs="Times New Roman"/>
                <w:sz w:val="26"/>
                <w:szCs w:val="26"/>
              </w:rPr>
            </w:pP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11 179,92</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2 598,00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23 950,00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1 060,00</w:t>
            </w:r>
          </w:p>
        </w:tc>
      </w:tr>
      <w:tr w:rsidR="00E22C5D" w:rsidRPr="00E22C5D" w:rsidTr="00C25617">
        <w:tc>
          <w:tcPr>
            <w:tcW w:w="6237" w:type="dxa"/>
          </w:tcPr>
          <w:p w:rsidR="00E22C5D" w:rsidRPr="00E22C5D" w:rsidRDefault="00A442CC" w:rsidP="00DE5177">
            <w:pPr>
              <w:contextualSpacing/>
              <w:rPr>
                <w:rFonts w:ascii="Times New Roman" w:eastAsia="Calibri" w:hAnsi="Times New Roman" w:cs="Times New Roman"/>
                <w:sz w:val="26"/>
                <w:szCs w:val="26"/>
              </w:rPr>
            </w:pPr>
            <w:r>
              <w:rPr>
                <w:rFonts w:ascii="Times New Roman" w:eastAsia="Calibri" w:hAnsi="Times New Roman" w:cs="Times New Roman"/>
                <w:b/>
                <w:sz w:val="26"/>
                <w:szCs w:val="26"/>
              </w:rPr>
              <w:t>Б</w:t>
            </w:r>
            <w:r w:rsidR="00E22C5D" w:rsidRPr="00E22C5D">
              <w:rPr>
                <w:rFonts w:ascii="Times New Roman" w:eastAsia="Calibri" w:hAnsi="Times New Roman" w:cs="Times New Roman"/>
                <w:b/>
                <w:sz w:val="26"/>
                <w:szCs w:val="26"/>
              </w:rPr>
              <w:t>юджет співучасті</w:t>
            </w:r>
            <w:r w:rsidR="00E22C5D" w:rsidRPr="00E22C5D">
              <w:rPr>
                <w:rFonts w:ascii="Times New Roman" w:eastAsia="Calibri" w:hAnsi="Times New Roman" w:cs="Times New Roman"/>
                <w:sz w:val="26"/>
                <w:szCs w:val="26"/>
              </w:rPr>
              <w:t>:</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проектор</w:t>
            </w:r>
          </w:p>
        </w:tc>
        <w:tc>
          <w:tcPr>
            <w:tcW w:w="3402" w:type="dxa"/>
          </w:tcPr>
          <w:p w:rsidR="00E22C5D" w:rsidRPr="00E22C5D" w:rsidRDefault="00E22C5D" w:rsidP="00DE5177">
            <w:pPr>
              <w:contextualSpacing/>
              <w:rPr>
                <w:rFonts w:ascii="Times New Roman" w:eastAsia="Calibri" w:hAnsi="Times New Roman" w:cs="Times New Roman"/>
                <w:sz w:val="26"/>
                <w:szCs w:val="26"/>
              </w:rPr>
            </w:pP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18 326,00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b/>
                <w:sz w:val="26"/>
                <w:szCs w:val="26"/>
              </w:rPr>
              <w:t>Бюджет участі</w:t>
            </w:r>
            <w:r w:rsidRPr="00E22C5D">
              <w:rPr>
                <w:rFonts w:ascii="Times New Roman" w:eastAsia="Calibri" w:hAnsi="Times New Roman" w:cs="Times New Roman"/>
                <w:sz w:val="26"/>
                <w:szCs w:val="26"/>
              </w:rPr>
              <w:t>:</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тумби швейні;</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машинки швейні;</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кріплення до телевізора;</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стінка;</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телевізор;</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ноутбук;</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столи та стільці учнівські</w:t>
            </w:r>
          </w:p>
        </w:tc>
        <w:tc>
          <w:tcPr>
            <w:tcW w:w="3402" w:type="dxa"/>
          </w:tcPr>
          <w:p w:rsidR="00E22C5D" w:rsidRPr="00E22C5D" w:rsidRDefault="00E22C5D" w:rsidP="00DE5177">
            <w:pPr>
              <w:contextualSpacing/>
              <w:rPr>
                <w:rFonts w:ascii="Times New Roman" w:eastAsia="Calibri" w:hAnsi="Times New Roman" w:cs="Times New Roman"/>
                <w:sz w:val="26"/>
                <w:szCs w:val="26"/>
              </w:rPr>
            </w:pP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5 000,00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6 000,00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600,00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18 000,00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9 999,00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11 999,00</w:t>
            </w: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28 530,00</w:t>
            </w:r>
          </w:p>
        </w:tc>
      </w:tr>
      <w:tr w:rsidR="00E22C5D" w:rsidRPr="00E22C5D" w:rsidTr="00C25617">
        <w:tc>
          <w:tcPr>
            <w:tcW w:w="9639" w:type="dxa"/>
            <w:gridSpan w:val="2"/>
          </w:tcPr>
          <w:p w:rsidR="00E22C5D" w:rsidRPr="00E22C5D" w:rsidRDefault="00E22C5D" w:rsidP="00DE5177">
            <w:pPr>
              <w:contextualSpacing/>
              <w:rPr>
                <w:rFonts w:ascii="Times New Roman" w:eastAsia="Calibri" w:hAnsi="Times New Roman" w:cs="Times New Roman"/>
                <w:b/>
                <w:sz w:val="10"/>
                <w:szCs w:val="26"/>
              </w:rPr>
            </w:pP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b/>
                <w:sz w:val="26"/>
                <w:szCs w:val="26"/>
              </w:rPr>
              <w:t>За період з 2020-2021 навчального року використано коштів на закупівлю послуг:</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заправка картриджів</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3 000,00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вимірювальні роботи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5 000,00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страхування дітей</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400,00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телекомунікаційні послуги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2 907,06</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консультаційні послуги (підтримка програми)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16 249,92</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послуги інтернету</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6 810,33</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електронна черга в 1 клас</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3 600,00</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доставка підручників</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4 924,77</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банківські послуги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192,00</w:t>
            </w:r>
          </w:p>
        </w:tc>
      </w:tr>
      <w:tr w:rsidR="00E22C5D" w:rsidRPr="00E22C5D" w:rsidTr="00C25617">
        <w:tc>
          <w:tcPr>
            <w:tcW w:w="9639" w:type="dxa"/>
            <w:gridSpan w:val="2"/>
          </w:tcPr>
          <w:p w:rsidR="00E22C5D" w:rsidRPr="00E22C5D" w:rsidRDefault="00E22C5D" w:rsidP="00DE5177">
            <w:pPr>
              <w:contextualSpacing/>
              <w:rPr>
                <w:rFonts w:ascii="Times New Roman" w:eastAsia="Calibri" w:hAnsi="Times New Roman" w:cs="Times New Roman"/>
                <w:b/>
                <w:sz w:val="10"/>
                <w:szCs w:val="26"/>
              </w:rPr>
            </w:pPr>
          </w:p>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b/>
                <w:sz w:val="26"/>
                <w:szCs w:val="26"/>
              </w:rPr>
              <w:t>Передано від Департаменту:</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Художня література</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12 616,71</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Підручники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69 713,31</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Ігрові набори</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651,92</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Безконтактний дезінфектор</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746,34</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Картки безконтактні проїзні</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12 587,28</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НУШ</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155 220,76</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xml:space="preserve">Дезінфікуючі </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81 261,68</w:t>
            </w:r>
          </w:p>
        </w:tc>
      </w:tr>
      <w:tr w:rsidR="00E22C5D" w:rsidRPr="00E22C5D" w:rsidTr="00C25617">
        <w:tc>
          <w:tcPr>
            <w:tcW w:w="6237"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 xml:space="preserve">Маски </w:t>
            </w:r>
          </w:p>
        </w:tc>
        <w:tc>
          <w:tcPr>
            <w:tcW w:w="3402" w:type="dxa"/>
          </w:tcPr>
          <w:p w:rsidR="00E22C5D" w:rsidRPr="00E22C5D" w:rsidRDefault="00E22C5D" w:rsidP="00DE5177">
            <w:pPr>
              <w:contextualSpacing/>
              <w:rPr>
                <w:rFonts w:ascii="Times New Roman" w:eastAsia="Calibri" w:hAnsi="Times New Roman" w:cs="Times New Roman"/>
                <w:sz w:val="26"/>
                <w:szCs w:val="26"/>
              </w:rPr>
            </w:pPr>
            <w:r w:rsidRPr="00E22C5D">
              <w:rPr>
                <w:rFonts w:ascii="Times New Roman" w:eastAsia="Calibri" w:hAnsi="Times New Roman" w:cs="Times New Roman"/>
                <w:sz w:val="26"/>
                <w:szCs w:val="26"/>
              </w:rPr>
              <w:t>10 976,00</w:t>
            </w:r>
          </w:p>
        </w:tc>
      </w:tr>
    </w:tbl>
    <w:p w:rsidR="0072767B" w:rsidRDefault="0072767B" w:rsidP="00DE5177">
      <w:pPr>
        <w:spacing w:line="240" w:lineRule="auto"/>
        <w:contextualSpacing/>
        <w:rPr>
          <w:rFonts w:ascii="Times New Roman" w:hAnsi="Times New Roman" w:cs="Times New Roman"/>
          <w:sz w:val="28"/>
          <w:szCs w:val="28"/>
          <w:lang w:val="ru-RU"/>
        </w:rPr>
      </w:pPr>
    </w:p>
    <w:p w:rsidR="00E22C5D" w:rsidRPr="00286041" w:rsidRDefault="00E22C5D" w:rsidP="00DE5177">
      <w:pPr>
        <w:spacing w:line="240" w:lineRule="auto"/>
        <w:contextualSpacing/>
        <w:rPr>
          <w:rFonts w:ascii="Times New Roman" w:hAnsi="Times New Roman" w:cs="Times New Roman"/>
          <w:sz w:val="28"/>
          <w:szCs w:val="28"/>
          <w:lang w:val="ru-RU"/>
        </w:rPr>
      </w:pPr>
      <w:r>
        <w:rPr>
          <w:rFonts w:ascii="Times New Roman" w:hAnsi="Times New Roman" w:cs="Times New Roman"/>
          <w:sz w:val="28"/>
          <w:szCs w:val="28"/>
          <w:lang w:val="ru-RU"/>
        </w:rPr>
        <w:tab/>
      </w:r>
      <w:proofErr w:type="spellStart"/>
      <w:r>
        <w:rPr>
          <w:rFonts w:ascii="Times New Roman" w:hAnsi="Times New Roman" w:cs="Times New Roman"/>
          <w:sz w:val="28"/>
          <w:szCs w:val="28"/>
          <w:lang w:val="ru-RU"/>
        </w:rPr>
        <w:t>Адміністрація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ліцею</w:t>
      </w:r>
      <w:proofErr w:type="spellEnd"/>
      <w:r w:rsidR="007E7A7F">
        <w:rPr>
          <w:rFonts w:ascii="Times New Roman" w:hAnsi="Times New Roman" w:cs="Times New Roman"/>
          <w:sz w:val="28"/>
          <w:szCs w:val="28"/>
          <w:lang w:val="ru-RU"/>
        </w:rPr>
        <w:t xml:space="preserve"> та </w:t>
      </w:r>
      <w:proofErr w:type="spellStart"/>
      <w:r w:rsidR="007E7A7F">
        <w:rPr>
          <w:rFonts w:ascii="Times New Roman" w:hAnsi="Times New Roman" w:cs="Times New Roman"/>
          <w:sz w:val="28"/>
          <w:szCs w:val="28"/>
          <w:lang w:val="ru-RU"/>
        </w:rPr>
        <w:t>педагогічний</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колектив</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продовжують</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працювати</w:t>
      </w:r>
      <w:proofErr w:type="spellEnd"/>
      <w:r w:rsidR="007E7A7F">
        <w:rPr>
          <w:rFonts w:ascii="Times New Roman" w:hAnsi="Times New Roman" w:cs="Times New Roman"/>
          <w:sz w:val="28"/>
          <w:szCs w:val="28"/>
          <w:lang w:val="ru-RU"/>
        </w:rPr>
        <w:t xml:space="preserve"> над </w:t>
      </w:r>
      <w:proofErr w:type="spellStart"/>
      <w:r w:rsidR="007E7A7F">
        <w:rPr>
          <w:rFonts w:ascii="Times New Roman" w:hAnsi="Times New Roman" w:cs="Times New Roman"/>
          <w:sz w:val="28"/>
          <w:szCs w:val="28"/>
          <w:lang w:val="ru-RU"/>
        </w:rPr>
        <w:t>зміцненням</w:t>
      </w:r>
      <w:proofErr w:type="spellEnd"/>
      <w:r w:rsidR="007E7A7F">
        <w:rPr>
          <w:rFonts w:ascii="Times New Roman" w:hAnsi="Times New Roman" w:cs="Times New Roman"/>
          <w:sz w:val="28"/>
          <w:szCs w:val="28"/>
          <w:lang w:val="ru-RU"/>
        </w:rPr>
        <w:t xml:space="preserve"> та </w:t>
      </w:r>
      <w:proofErr w:type="spellStart"/>
      <w:r w:rsidR="007E7A7F">
        <w:rPr>
          <w:rFonts w:ascii="Times New Roman" w:hAnsi="Times New Roman" w:cs="Times New Roman"/>
          <w:sz w:val="28"/>
          <w:szCs w:val="28"/>
          <w:lang w:val="ru-RU"/>
        </w:rPr>
        <w:t>удосконаленням</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матерівально-технічної</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бази</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підтримуючи</w:t>
      </w:r>
      <w:proofErr w:type="spellEnd"/>
      <w:r w:rsidR="007E7A7F">
        <w:rPr>
          <w:rFonts w:ascii="Times New Roman" w:hAnsi="Times New Roman" w:cs="Times New Roman"/>
          <w:sz w:val="28"/>
          <w:szCs w:val="28"/>
          <w:lang w:val="ru-RU"/>
        </w:rPr>
        <w:t xml:space="preserve"> ту, </w:t>
      </w:r>
      <w:proofErr w:type="spellStart"/>
      <w:r w:rsidR="007E7A7F">
        <w:rPr>
          <w:rFonts w:ascii="Times New Roman" w:hAnsi="Times New Roman" w:cs="Times New Roman"/>
          <w:sz w:val="28"/>
          <w:szCs w:val="28"/>
          <w:lang w:val="ru-RU"/>
        </w:rPr>
        <w:t>що</w:t>
      </w:r>
      <w:proofErr w:type="spellEnd"/>
      <w:r w:rsidR="007E7A7F">
        <w:rPr>
          <w:rFonts w:ascii="Times New Roman" w:hAnsi="Times New Roman" w:cs="Times New Roman"/>
          <w:sz w:val="28"/>
          <w:szCs w:val="28"/>
          <w:lang w:val="ru-RU"/>
        </w:rPr>
        <w:t xml:space="preserve"> є в </w:t>
      </w:r>
      <w:proofErr w:type="spellStart"/>
      <w:r w:rsidR="007E7A7F">
        <w:rPr>
          <w:rFonts w:ascii="Times New Roman" w:hAnsi="Times New Roman" w:cs="Times New Roman"/>
          <w:sz w:val="28"/>
          <w:szCs w:val="28"/>
          <w:lang w:val="ru-RU"/>
        </w:rPr>
        <w:t>наявності</w:t>
      </w:r>
      <w:proofErr w:type="spellEnd"/>
      <w:r w:rsidR="007E7A7F">
        <w:rPr>
          <w:rFonts w:ascii="Times New Roman" w:hAnsi="Times New Roman" w:cs="Times New Roman"/>
          <w:sz w:val="28"/>
          <w:szCs w:val="28"/>
          <w:lang w:val="ru-RU"/>
        </w:rPr>
        <w:t xml:space="preserve">, у </w:t>
      </w:r>
      <w:proofErr w:type="spellStart"/>
      <w:r w:rsidR="007E7A7F">
        <w:rPr>
          <w:rFonts w:ascii="Times New Roman" w:hAnsi="Times New Roman" w:cs="Times New Roman"/>
          <w:sz w:val="28"/>
          <w:szCs w:val="28"/>
          <w:lang w:val="ru-RU"/>
        </w:rPr>
        <w:t>належному</w:t>
      </w:r>
      <w:proofErr w:type="spellEnd"/>
      <w:r w:rsidR="007E7A7F">
        <w:rPr>
          <w:rFonts w:ascii="Times New Roman" w:hAnsi="Times New Roman" w:cs="Times New Roman"/>
          <w:sz w:val="28"/>
          <w:szCs w:val="28"/>
          <w:lang w:val="ru-RU"/>
        </w:rPr>
        <w:t xml:space="preserve"> </w:t>
      </w:r>
      <w:proofErr w:type="spellStart"/>
      <w:r w:rsidR="007E7A7F">
        <w:rPr>
          <w:rFonts w:ascii="Times New Roman" w:hAnsi="Times New Roman" w:cs="Times New Roman"/>
          <w:sz w:val="28"/>
          <w:szCs w:val="28"/>
          <w:lang w:val="ru-RU"/>
        </w:rPr>
        <w:t>стані</w:t>
      </w:r>
      <w:proofErr w:type="spellEnd"/>
      <w:r w:rsidR="007E7A7F">
        <w:rPr>
          <w:rFonts w:ascii="Times New Roman" w:hAnsi="Times New Roman" w:cs="Times New Roman"/>
          <w:sz w:val="28"/>
          <w:szCs w:val="28"/>
          <w:lang w:val="ru-RU"/>
        </w:rPr>
        <w:t>.</w:t>
      </w:r>
    </w:p>
    <w:p w:rsidR="007E7A7F" w:rsidRDefault="007E7A7F" w:rsidP="005062E6">
      <w:pPr>
        <w:contextualSpacing/>
        <w:rPr>
          <w:rFonts w:ascii="Times New Roman" w:hAnsi="Times New Roman" w:cs="Times New Roman"/>
          <w:sz w:val="28"/>
          <w:szCs w:val="28"/>
        </w:rPr>
      </w:pPr>
    </w:p>
    <w:p w:rsidR="002A69DF" w:rsidRDefault="001E7A78" w:rsidP="005062E6">
      <w:pPr>
        <w:contextualSpacing/>
        <w:rPr>
          <w:rFonts w:ascii="Times New Roman" w:hAnsi="Times New Roman" w:cs="Times New Roman"/>
          <w:sz w:val="28"/>
          <w:szCs w:val="28"/>
        </w:rPr>
      </w:pPr>
      <w:r>
        <w:rPr>
          <w:rFonts w:ascii="Times New Roman" w:hAnsi="Times New Roman" w:cs="Times New Roman"/>
          <w:sz w:val="28"/>
          <w:szCs w:val="28"/>
        </w:rPr>
        <w:t xml:space="preserve">  </w:t>
      </w:r>
    </w:p>
    <w:p w:rsidR="001E7A78" w:rsidRDefault="001E7A78" w:rsidP="005062E6">
      <w:pPr>
        <w:contextualSpacing/>
        <w:rPr>
          <w:rFonts w:ascii="Times New Roman" w:hAnsi="Times New Roman" w:cs="Times New Roman"/>
          <w:sz w:val="28"/>
          <w:szCs w:val="28"/>
        </w:rPr>
      </w:pPr>
    </w:p>
    <w:p w:rsidR="001E7A78" w:rsidRDefault="001E7A78" w:rsidP="005062E6">
      <w:pPr>
        <w:contextualSpacing/>
        <w:rPr>
          <w:rFonts w:ascii="Times New Roman" w:hAnsi="Times New Roman" w:cs="Times New Roman"/>
          <w:sz w:val="28"/>
          <w:szCs w:val="28"/>
        </w:rPr>
      </w:pPr>
    </w:p>
    <w:p w:rsidR="001E7A78" w:rsidRDefault="001E7A78" w:rsidP="005062E6">
      <w:pPr>
        <w:contextualSpacing/>
        <w:rPr>
          <w:rFonts w:ascii="Times New Roman" w:hAnsi="Times New Roman" w:cs="Times New Roman"/>
          <w:sz w:val="28"/>
          <w:szCs w:val="28"/>
        </w:rPr>
      </w:pPr>
      <w:r>
        <w:rPr>
          <w:rFonts w:ascii="Times New Roman" w:hAnsi="Times New Roman" w:cs="Times New Roman"/>
          <w:sz w:val="28"/>
          <w:szCs w:val="28"/>
        </w:rPr>
        <w:t xml:space="preserve">    Директор Ліцею №13                                                                 </w:t>
      </w:r>
      <w:proofErr w:type="spellStart"/>
      <w:r>
        <w:rPr>
          <w:rFonts w:ascii="Times New Roman" w:hAnsi="Times New Roman" w:cs="Times New Roman"/>
          <w:sz w:val="28"/>
          <w:szCs w:val="28"/>
        </w:rPr>
        <w:t>Н.Стефанишин</w:t>
      </w:r>
      <w:proofErr w:type="spellEnd"/>
    </w:p>
    <w:sectPr w:rsidR="001E7A78" w:rsidSect="003D578B">
      <w:pgSz w:w="11906" w:h="16838"/>
      <w:pgMar w:top="851" w:right="567" w:bottom="99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EF15E57"/>
    <w:multiLevelType w:val="hybridMultilevel"/>
    <w:tmpl w:val="A19A3778"/>
    <w:lvl w:ilvl="0" w:tplc="7482016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5A6A9B"/>
    <w:multiLevelType w:val="multilevel"/>
    <w:tmpl w:val="1F3A4F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2077B9"/>
    <w:multiLevelType w:val="multilevel"/>
    <w:tmpl w:val="6F5E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870AEB"/>
    <w:multiLevelType w:val="multilevel"/>
    <w:tmpl w:val="FD18450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F20F01"/>
    <w:multiLevelType w:val="hybridMultilevel"/>
    <w:tmpl w:val="BAACF68A"/>
    <w:lvl w:ilvl="0" w:tplc="290C3D18">
      <w:start w:val="1"/>
      <w:numFmt w:val="bullet"/>
      <w:lvlText w:val=""/>
      <w:lvlPicBulletId w:val="0"/>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C54452C"/>
    <w:multiLevelType w:val="multilevel"/>
    <w:tmpl w:val="E056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625F1"/>
    <w:multiLevelType w:val="multilevel"/>
    <w:tmpl w:val="72128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FC159D"/>
    <w:multiLevelType w:val="multilevel"/>
    <w:tmpl w:val="AB1E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8F3271"/>
    <w:multiLevelType w:val="multilevel"/>
    <w:tmpl w:val="BA60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F307CF"/>
    <w:multiLevelType w:val="multilevel"/>
    <w:tmpl w:val="8640DB3E"/>
    <w:lvl w:ilvl="0">
      <w:start w:val="2"/>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F56D14"/>
    <w:multiLevelType w:val="multilevel"/>
    <w:tmpl w:val="A852C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8F397E"/>
    <w:multiLevelType w:val="hybridMultilevel"/>
    <w:tmpl w:val="99F0F672"/>
    <w:lvl w:ilvl="0" w:tplc="290C3D18">
      <w:start w:val="1"/>
      <w:numFmt w:val="bullet"/>
      <w:lvlText w:val=""/>
      <w:lvlPicBulletId w:val="0"/>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A081B1E"/>
    <w:multiLevelType w:val="multilevel"/>
    <w:tmpl w:val="12E43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1649F3"/>
    <w:multiLevelType w:val="multilevel"/>
    <w:tmpl w:val="7480E8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8A29BC"/>
    <w:multiLevelType w:val="multilevel"/>
    <w:tmpl w:val="9FD4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AD53AA"/>
    <w:multiLevelType w:val="multilevel"/>
    <w:tmpl w:val="C4741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F276D2"/>
    <w:multiLevelType w:val="multilevel"/>
    <w:tmpl w:val="6B425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6B005D2"/>
    <w:multiLevelType w:val="multilevel"/>
    <w:tmpl w:val="E184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CFA46E1"/>
    <w:multiLevelType w:val="hybridMultilevel"/>
    <w:tmpl w:val="9790EFB6"/>
    <w:lvl w:ilvl="0" w:tplc="02D856E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7F6B0313"/>
    <w:multiLevelType w:val="multilevel"/>
    <w:tmpl w:val="21D8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9"/>
  </w:num>
  <w:num w:numId="3">
    <w:abstractNumId w:val="9"/>
  </w:num>
  <w:num w:numId="4">
    <w:abstractNumId w:val="7"/>
  </w:num>
  <w:num w:numId="5">
    <w:abstractNumId w:val="8"/>
  </w:num>
  <w:num w:numId="6">
    <w:abstractNumId w:val="17"/>
  </w:num>
  <w:num w:numId="7">
    <w:abstractNumId w:val="3"/>
  </w:num>
  <w:num w:numId="8">
    <w:abstractNumId w:val="16"/>
  </w:num>
  <w:num w:numId="9">
    <w:abstractNumId w:val="5"/>
  </w:num>
  <w:num w:numId="10">
    <w:abstractNumId w:val="14"/>
  </w:num>
  <w:num w:numId="11">
    <w:abstractNumId w:val="15"/>
  </w:num>
  <w:num w:numId="12">
    <w:abstractNumId w:val="6"/>
  </w:num>
  <w:num w:numId="13">
    <w:abstractNumId w:val="2"/>
  </w:num>
  <w:num w:numId="14">
    <w:abstractNumId w:val="13"/>
  </w:num>
  <w:num w:numId="15">
    <w:abstractNumId w:val="1"/>
  </w:num>
  <w:num w:numId="16">
    <w:abstractNumId w:val="10"/>
  </w:num>
  <w:num w:numId="17">
    <w:abstractNumId w:val="0"/>
  </w:num>
  <w:num w:numId="18">
    <w:abstractNumId w:val="4"/>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183"/>
    <w:rsid w:val="000010F0"/>
    <w:rsid w:val="00066778"/>
    <w:rsid w:val="000C1131"/>
    <w:rsid w:val="00137108"/>
    <w:rsid w:val="00150660"/>
    <w:rsid w:val="00196ADC"/>
    <w:rsid w:val="001B6E00"/>
    <w:rsid w:val="001E6B28"/>
    <w:rsid w:val="001E7A78"/>
    <w:rsid w:val="002858E2"/>
    <w:rsid w:val="00286041"/>
    <w:rsid w:val="002A1472"/>
    <w:rsid w:val="002A69DF"/>
    <w:rsid w:val="0033538A"/>
    <w:rsid w:val="003D578B"/>
    <w:rsid w:val="003F22AC"/>
    <w:rsid w:val="00401245"/>
    <w:rsid w:val="004677A5"/>
    <w:rsid w:val="005062E6"/>
    <w:rsid w:val="00545AE9"/>
    <w:rsid w:val="00573D0A"/>
    <w:rsid w:val="005B19B7"/>
    <w:rsid w:val="005C2396"/>
    <w:rsid w:val="00653318"/>
    <w:rsid w:val="0072767B"/>
    <w:rsid w:val="007418A6"/>
    <w:rsid w:val="007E7A7F"/>
    <w:rsid w:val="0081410D"/>
    <w:rsid w:val="008636E7"/>
    <w:rsid w:val="008E789B"/>
    <w:rsid w:val="008E799F"/>
    <w:rsid w:val="008F2614"/>
    <w:rsid w:val="009425F6"/>
    <w:rsid w:val="009661F8"/>
    <w:rsid w:val="00A12FDE"/>
    <w:rsid w:val="00A26CF4"/>
    <w:rsid w:val="00A442CC"/>
    <w:rsid w:val="00AA1101"/>
    <w:rsid w:val="00AA6626"/>
    <w:rsid w:val="00B21916"/>
    <w:rsid w:val="00B52188"/>
    <w:rsid w:val="00B73551"/>
    <w:rsid w:val="00BA31DB"/>
    <w:rsid w:val="00C16F19"/>
    <w:rsid w:val="00C25617"/>
    <w:rsid w:val="00D54A08"/>
    <w:rsid w:val="00DA2D97"/>
    <w:rsid w:val="00DD01B0"/>
    <w:rsid w:val="00DE5177"/>
    <w:rsid w:val="00DE6DBB"/>
    <w:rsid w:val="00E22C5D"/>
    <w:rsid w:val="00E60EA9"/>
    <w:rsid w:val="00E80183"/>
    <w:rsid w:val="00E81150"/>
    <w:rsid w:val="00EC43B5"/>
    <w:rsid w:val="00F40BB1"/>
    <w:rsid w:val="00F614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BD029-6F2A-4F5C-AA9B-EFB3A8FC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E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0183"/>
    <w:rPr>
      <w:color w:val="0000FF" w:themeColor="hyperlink"/>
      <w:u w:val="single"/>
    </w:rPr>
  </w:style>
  <w:style w:type="paragraph" w:styleId="a4">
    <w:name w:val="List Paragraph"/>
    <w:basedOn w:val="a"/>
    <w:uiPriority w:val="34"/>
    <w:qFormat/>
    <w:rsid w:val="000010F0"/>
    <w:pPr>
      <w:ind w:left="720"/>
      <w:contextualSpacing/>
    </w:pPr>
  </w:style>
  <w:style w:type="character" w:styleId="a5">
    <w:name w:val="FollowedHyperlink"/>
    <w:basedOn w:val="a0"/>
    <w:uiPriority w:val="99"/>
    <w:semiHidden/>
    <w:unhideWhenUsed/>
    <w:rsid w:val="00066778"/>
    <w:rPr>
      <w:color w:val="800080" w:themeColor="followedHyperlink"/>
      <w:u w:val="single"/>
    </w:rPr>
  </w:style>
  <w:style w:type="table" w:customStyle="1" w:styleId="1">
    <w:name w:val="Сітка таблиці1"/>
    <w:basedOn w:val="a1"/>
    <w:next w:val="a6"/>
    <w:uiPriority w:val="59"/>
    <w:rsid w:val="008F2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8F2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E7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7A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213028">
      <w:bodyDiv w:val="1"/>
      <w:marLeft w:val="0"/>
      <w:marRight w:val="0"/>
      <w:marTop w:val="0"/>
      <w:marBottom w:val="0"/>
      <w:divBdr>
        <w:top w:val="none" w:sz="0" w:space="0" w:color="auto"/>
        <w:left w:val="none" w:sz="0" w:space="0" w:color="auto"/>
        <w:bottom w:val="none" w:sz="0" w:space="0" w:color="auto"/>
        <w:right w:val="none" w:sz="0" w:space="0" w:color="auto"/>
      </w:divBdr>
      <w:divsChild>
        <w:div w:id="562712904">
          <w:marLeft w:val="0"/>
          <w:marRight w:val="0"/>
          <w:marTop w:val="0"/>
          <w:marBottom w:val="300"/>
          <w:divBdr>
            <w:top w:val="none" w:sz="0" w:space="0" w:color="auto"/>
            <w:left w:val="none" w:sz="0" w:space="0" w:color="auto"/>
            <w:bottom w:val="none" w:sz="0" w:space="0" w:color="auto"/>
            <w:right w:val="none" w:sz="0" w:space="0" w:color="auto"/>
          </w:divBdr>
          <w:divsChild>
            <w:div w:id="1055204996">
              <w:marLeft w:val="0"/>
              <w:marRight w:val="0"/>
              <w:marTop w:val="0"/>
              <w:marBottom w:val="0"/>
              <w:divBdr>
                <w:top w:val="none" w:sz="0" w:space="0" w:color="auto"/>
                <w:left w:val="none" w:sz="0" w:space="0" w:color="auto"/>
                <w:bottom w:val="none" w:sz="0" w:space="0" w:color="auto"/>
                <w:right w:val="none" w:sz="0" w:space="0" w:color="auto"/>
              </w:divBdr>
            </w:div>
          </w:divsChild>
        </w:div>
        <w:div w:id="1959483914">
          <w:marLeft w:val="0"/>
          <w:marRight w:val="0"/>
          <w:marTop w:val="0"/>
          <w:marBottom w:val="300"/>
          <w:divBdr>
            <w:top w:val="none" w:sz="0" w:space="0" w:color="auto"/>
            <w:left w:val="none" w:sz="0" w:space="0" w:color="auto"/>
            <w:bottom w:val="none" w:sz="0" w:space="0" w:color="auto"/>
            <w:right w:val="none" w:sz="0" w:space="0" w:color="auto"/>
          </w:divBdr>
          <w:divsChild>
            <w:div w:id="93362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69B01-FDA9-4B32-B03A-1D6679FC6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13107</Words>
  <Characters>7471</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cp:lastPrinted>2021-04-26T10:50:00Z</cp:lastPrinted>
  <dcterms:created xsi:type="dcterms:W3CDTF">2021-05-14T07:55:00Z</dcterms:created>
  <dcterms:modified xsi:type="dcterms:W3CDTF">2021-05-14T07:55:00Z</dcterms:modified>
</cp:coreProperties>
</file>