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30A" w:rsidRPr="00E746F4" w:rsidRDefault="0030530A" w:rsidP="00305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6F4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30530A" w:rsidRPr="00E746F4" w:rsidRDefault="0030530A" w:rsidP="0030530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746F4">
        <w:rPr>
          <w:rFonts w:ascii="Times New Roman" w:hAnsi="Times New Roman" w:cs="Times New Roman"/>
          <w:sz w:val="28"/>
          <w:szCs w:val="28"/>
        </w:rPr>
        <w:t>об’єкт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6F4">
        <w:rPr>
          <w:rFonts w:ascii="Times New Roman" w:hAnsi="Times New Roman" w:cs="Times New Roman"/>
          <w:sz w:val="28"/>
          <w:szCs w:val="28"/>
        </w:rPr>
        <w:t xml:space="preserve"> </w:t>
      </w:r>
      <w:r w:rsidRPr="00E746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30530A" w:rsidRPr="00E746F4" w:rsidRDefault="0030530A" w:rsidP="0030530A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530A" w:rsidRDefault="0030530A" w:rsidP="0030530A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530A" w:rsidRDefault="0030530A" w:rsidP="0030530A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530A" w:rsidRDefault="0030530A" w:rsidP="0030530A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530A" w:rsidRPr="00E746F4" w:rsidRDefault="0030530A" w:rsidP="0030530A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530A" w:rsidRDefault="0030530A" w:rsidP="0030530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746F4">
        <w:rPr>
          <w:rStyle w:val="rvts7"/>
          <w:color w:val="000000"/>
          <w:sz w:val="28"/>
          <w:szCs w:val="28"/>
          <w:lang w:val="uk-UA"/>
        </w:rPr>
        <w:tab/>
      </w:r>
      <w:r w:rsidRPr="00E746F4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E746F4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E746F4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30530A" w:rsidRDefault="0030530A" w:rsidP="0030530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0530A" w:rsidRPr="00E746F4" w:rsidRDefault="0030530A" w:rsidP="0030530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0530A" w:rsidRDefault="0030530A" w:rsidP="003053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6F4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30530A" w:rsidRDefault="0030530A" w:rsidP="003053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530A" w:rsidRPr="00E746F4" w:rsidRDefault="0030530A" w:rsidP="003053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530A" w:rsidRDefault="0030530A" w:rsidP="003053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0530A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Pr="0030530A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суб’єкту господарської діяльності </w:t>
      </w:r>
      <w:r w:rsidRPr="0030530A"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окулярами</w:t>
      </w:r>
      <w:r w:rsidRPr="0030530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 головними уборами </w:t>
      </w:r>
      <w:r w:rsidRPr="0030530A">
        <w:rPr>
          <w:rFonts w:ascii="Times New Roman" w:hAnsi="Times New Roman" w:cs="Times New Roman"/>
          <w:sz w:val="28"/>
          <w:szCs w:val="28"/>
        </w:rPr>
        <w:t>на вул. Старозамковій (</w:t>
      </w:r>
      <w:r w:rsidRPr="0030530A">
        <w:rPr>
          <w:rFonts w:ascii="Times New Roman" w:hAnsi="Times New Roman" w:cs="Times New Roman"/>
          <w:bCs/>
          <w:sz w:val="28"/>
          <w:szCs w:val="28"/>
        </w:rPr>
        <w:t xml:space="preserve">відповідно до схеми погодженої </w:t>
      </w:r>
      <w:r w:rsidRPr="0030530A">
        <w:rPr>
          <w:rFonts w:ascii="Times New Roman" w:hAnsi="Times New Roman" w:cs="Times New Roman"/>
          <w:sz w:val="28"/>
          <w:szCs w:val="28"/>
        </w:rPr>
        <w:t xml:space="preserve">Департаментом містобудування, архітектури та культурної спадщини) на період з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05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Pr="0030530A">
        <w:rPr>
          <w:rFonts w:ascii="Times New Roman" w:hAnsi="Times New Roman" w:cs="Times New Roman"/>
          <w:sz w:val="28"/>
          <w:szCs w:val="28"/>
        </w:rPr>
        <w:t xml:space="preserve"> по 3</w:t>
      </w:r>
      <w:r w:rsidR="00CC211E">
        <w:rPr>
          <w:rFonts w:ascii="Times New Roman" w:hAnsi="Times New Roman" w:cs="Times New Roman"/>
          <w:sz w:val="28"/>
          <w:szCs w:val="28"/>
        </w:rPr>
        <w:t>0</w:t>
      </w:r>
      <w:r w:rsidRPr="0030530A">
        <w:rPr>
          <w:rFonts w:ascii="Times New Roman" w:hAnsi="Times New Roman" w:cs="Times New Roman"/>
          <w:sz w:val="28"/>
          <w:szCs w:val="28"/>
        </w:rPr>
        <w:t xml:space="preserve"> червня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0530A">
        <w:rPr>
          <w:rFonts w:ascii="Times New Roman" w:hAnsi="Times New Roman" w:cs="Times New Roman"/>
          <w:sz w:val="28"/>
          <w:szCs w:val="28"/>
        </w:rPr>
        <w:t xml:space="preserve"> </w:t>
      </w:r>
      <w:r w:rsidRPr="00CC211E">
        <w:rPr>
          <w:rFonts w:ascii="Times New Roman" w:hAnsi="Times New Roman" w:cs="Times New Roman"/>
          <w:sz w:val="28"/>
          <w:szCs w:val="28"/>
        </w:rPr>
        <w:t>року (</w:t>
      </w:r>
      <w:r w:rsidR="00CC211E" w:rsidRPr="00CC211E">
        <w:rPr>
          <w:rFonts w:ascii="Times New Roman" w:hAnsi="Times New Roman" w:cs="Times New Roman"/>
          <w:sz w:val="28"/>
          <w:szCs w:val="28"/>
        </w:rPr>
        <w:t>167 днів</w:t>
      </w:r>
      <w:r w:rsidRPr="00CC211E">
        <w:rPr>
          <w:rFonts w:ascii="Times New Roman" w:hAnsi="Times New Roman" w:cs="Times New Roman"/>
          <w:sz w:val="28"/>
          <w:szCs w:val="28"/>
        </w:rPr>
        <w:t>), після</w:t>
      </w:r>
      <w:r w:rsidRPr="00CC21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530A">
        <w:rPr>
          <w:rFonts w:ascii="Times New Roman" w:hAnsi="Times New Roman" w:cs="Times New Roman"/>
          <w:bCs/>
          <w:sz w:val="28"/>
          <w:szCs w:val="28"/>
        </w:rPr>
        <w:t xml:space="preserve">оплати згідно п. </w:t>
      </w:r>
      <w:r w:rsidRPr="0030530A">
        <w:rPr>
          <w:rFonts w:ascii="Times New Roman" w:hAnsi="Times New Roman" w:cs="Times New Roman"/>
          <w:sz w:val="28"/>
          <w:szCs w:val="28"/>
        </w:rPr>
        <w:t xml:space="preserve">6.1. </w:t>
      </w:r>
      <w:r w:rsidRPr="0030530A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30530A">
        <w:rPr>
          <w:rFonts w:ascii="Times New Roman" w:hAnsi="Times New Roman" w:cs="Times New Roman"/>
          <w:sz w:val="28"/>
          <w:szCs w:val="28"/>
        </w:rPr>
        <w:t>«П</w:t>
      </w:r>
      <w:r w:rsidRPr="0030530A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C211E" w:rsidRPr="00CC211E">
        <w:rPr>
          <w:rFonts w:ascii="Times New Roman" w:hAnsi="Times New Roman" w:cs="Times New Roman"/>
          <w:bCs/>
          <w:sz w:val="28"/>
          <w:szCs w:val="28"/>
        </w:rPr>
        <w:t>12434,82</w:t>
      </w:r>
      <w:r w:rsidRPr="00CC211E">
        <w:rPr>
          <w:rFonts w:ascii="Times New Roman" w:hAnsi="Times New Roman" w:cs="Times New Roman"/>
          <w:bCs/>
          <w:sz w:val="28"/>
          <w:szCs w:val="28"/>
        </w:rPr>
        <w:t xml:space="preserve"> грн.</w:t>
      </w:r>
    </w:p>
    <w:p w:rsidR="0030530A" w:rsidRPr="0030530A" w:rsidRDefault="0030530A" w:rsidP="00305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530A" w:rsidRPr="00E746F4" w:rsidRDefault="0030530A" w:rsidP="0030530A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746F4">
        <w:rPr>
          <w:color w:val="000000" w:themeColor="text1"/>
          <w:sz w:val="28"/>
          <w:szCs w:val="28"/>
        </w:rPr>
        <w:t xml:space="preserve">2. </w:t>
      </w:r>
      <w:r w:rsidRPr="00E746F4">
        <w:rPr>
          <w:sz w:val="28"/>
          <w:szCs w:val="28"/>
        </w:rPr>
        <w:t>С</w:t>
      </w:r>
      <w:r w:rsidRPr="00E746F4">
        <w:rPr>
          <w:bCs/>
          <w:sz w:val="28"/>
          <w:szCs w:val="28"/>
        </w:rPr>
        <w:t>уб’єкту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30530A" w:rsidRDefault="0030530A" w:rsidP="0030530A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E746F4"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30530A" w:rsidRDefault="0030530A" w:rsidP="0030530A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30530A" w:rsidRDefault="0030530A" w:rsidP="0030530A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30530A" w:rsidRPr="00E746F4" w:rsidRDefault="0030530A" w:rsidP="0030530A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30530A" w:rsidRPr="00E746F4" w:rsidRDefault="0030530A" w:rsidP="0030530A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0530A" w:rsidRPr="00E746F4" w:rsidRDefault="0030530A" w:rsidP="00305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E746F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Руслан Марцінків</w:t>
      </w:r>
    </w:p>
    <w:p w:rsidR="00333AA1" w:rsidRDefault="00333AA1"/>
    <w:sectPr w:rsidR="00333AA1" w:rsidSect="003053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0B"/>
    <w:rsid w:val="002E1243"/>
    <w:rsid w:val="0030530A"/>
    <w:rsid w:val="00333AA1"/>
    <w:rsid w:val="00441E0B"/>
    <w:rsid w:val="004F233B"/>
    <w:rsid w:val="00CC211E"/>
    <w:rsid w:val="00CF1BCD"/>
    <w:rsid w:val="00D3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2562B-6B31-4503-9FA7-93719B25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0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30530A"/>
  </w:style>
  <w:style w:type="paragraph" w:customStyle="1" w:styleId="rvps9">
    <w:name w:val="rvps9"/>
    <w:basedOn w:val="a"/>
    <w:rsid w:val="0030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0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2018-01-04T07:09:00Z</cp:lastPrinted>
  <dcterms:created xsi:type="dcterms:W3CDTF">2018-01-04T14:07:00Z</dcterms:created>
  <dcterms:modified xsi:type="dcterms:W3CDTF">2018-01-05T09:02:00Z</dcterms:modified>
</cp:coreProperties>
</file>