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C08" w:rsidRPr="00BE7903" w:rsidRDefault="00897C08">
      <w:pPr>
        <w:rPr>
          <w:sz w:val="28"/>
          <w:szCs w:val="28"/>
        </w:rPr>
      </w:pPr>
      <w:bookmarkStart w:id="0" w:name="_GoBack"/>
      <w:bookmarkEnd w:id="0"/>
    </w:p>
    <w:p w:rsidR="00EF4C0F" w:rsidRPr="00BE7903" w:rsidRDefault="00862812" w:rsidP="0086281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79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Звіт </w:t>
      </w:r>
    </w:p>
    <w:p w:rsidR="00862812" w:rsidRPr="00BE7903" w:rsidRDefault="00862812" w:rsidP="0086281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79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Департаменту містобудування, архітектури та культурної спадщини</w:t>
      </w:r>
    </w:p>
    <w:p w:rsidR="005D1E23" w:rsidRPr="00BE7903" w:rsidRDefault="005D1E23" w:rsidP="0086281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E49CD" w:rsidRPr="00BE7903" w:rsidRDefault="001E49CD" w:rsidP="0086281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BE790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Структура Департаменту:</w:t>
      </w:r>
    </w:p>
    <w:p w:rsidR="00BE7903" w:rsidRPr="00BE7903" w:rsidRDefault="00BE7903" w:rsidP="0086281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E7903" w:rsidRPr="00BE7903" w:rsidRDefault="00BE7903" w:rsidP="00BE790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E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складу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Департаменту входять</w:t>
      </w:r>
      <w:r w:rsidR="00C0467B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1E49CD" w:rsidRPr="00BE7903" w:rsidRDefault="001E49CD" w:rsidP="001E49CD">
      <w:pPr>
        <w:rPr>
          <w:sz w:val="28"/>
          <w:szCs w:val="28"/>
        </w:rPr>
      </w:pPr>
    </w:p>
    <w:p w:rsidR="001E49CD" w:rsidRPr="00BE7903" w:rsidRDefault="001E49CD" w:rsidP="00BE7903">
      <w:pPr>
        <w:jc w:val="both"/>
        <w:rPr>
          <w:spacing w:val="-2"/>
          <w:sz w:val="28"/>
          <w:szCs w:val="28"/>
        </w:rPr>
      </w:pPr>
      <w:r w:rsidRPr="00BE7903">
        <w:rPr>
          <w:sz w:val="28"/>
          <w:szCs w:val="28"/>
          <w:lang w:val="en-US"/>
        </w:rPr>
        <w:t>I</w:t>
      </w:r>
      <w:r w:rsidR="00487495">
        <w:rPr>
          <w:sz w:val="28"/>
          <w:szCs w:val="28"/>
        </w:rPr>
        <w:t>. Управління</w:t>
      </w:r>
      <w:r w:rsidRPr="00BE7903">
        <w:rPr>
          <w:sz w:val="28"/>
          <w:szCs w:val="28"/>
        </w:rPr>
        <w:t xml:space="preserve"> генерального плану та містобудівного кадастру, до складу якого входять</w:t>
      </w:r>
      <w:r w:rsidRPr="00BE7903">
        <w:rPr>
          <w:sz w:val="28"/>
          <w:szCs w:val="28"/>
          <w:lang w:val="ru-RU"/>
        </w:rPr>
        <w:t xml:space="preserve"> в</w:t>
      </w:r>
      <w:proofErr w:type="spellStart"/>
      <w:r w:rsidRPr="00BE7903">
        <w:rPr>
          <w:spacing w:val="-2"/>
          <w:sz w:val="28"/>
          <w:szCs w:val="28"/>
        </w:rPr>
        <w:t>ідділ</w:t>
      </w:r>
      <w:proofErr w:type="spellEnd"/>
      <w:r w:rsidRPr="00BE7903">
        <w:rPr>
          <w:spacing w:val="-2"/>
          <w:sz w:val="28"/>
          <w:szCs w:val="28"/>
        </w:rPr>
        <w:t xml:space="preserve"> генерального плану міста та </w:t>
      </w:r>
      <w:proofErr w:type="gramStart"/>
      <w:r w:rsidRPr="00BE7903">
        <w:rPr>
          <w:spacing w:val="-2"/>
          <w:sz w:val="28"/>
          <w:szCs w:val="28"/>
        </w:rPr>
        <w:t>відділ  містобудівного</w:t>
      </w:r>
      <w:proofErr w:type="gramEnd"/>
      <w:r w:rsidRPr="00BE7903">
        <w:rPr>
          <w:spacing w:val="-2"/>
          <w:sz w:val="28"/>
          <w:szCs w:val="28"/>
        </w:rPr>
        <w:t xml:space="preserve"> кадастру.</w:t>
      </w:r>
    </w:p>
    <w:p w:rsidR="001E49CD" w:rsidRPr="00BE7903" w:rsidRDefault="001E49CD" w:rsidP="001E49CD">
      <w:pPr>
        <w:jc w:val="both"/>
        <w:rPr>
          <w:spacing w:val="-2"/>
          <w:sz w:val="28"/>
          <w:szCs w:val="28"/>
        </w:rPr>
      </w:pPr>
      <w:r w:rsidRPr="00BE7903">
        <w:rPr>
          <w:sz w:val="28"/>
          <w:szCs w:val="28"/>
          <w:lang w:val="en-US"/>
        </w:rPr>
        <w:t>II</w:t>
      </w:r>
      <w:r w:rsidRPr="00BE7903">
        <w:rPr>
          <w:sz w:val="28"/>
          <w:szCs w:val="28"/>
        </w:rPr>
        <w:t xml:space="preserve">. Управління дизайну архітектурного середовища </w:t>
      </w:r>
      <w:proofErr w:type="gramStart"/>
      <w:r w:rsidRPr="00BE7903">
        <w:rPr>
          <w:sz w:val="28"/>
          <w:szCs w:val="28"/>
        </w:rPr>
        <w:t>та  охорони</w:t>
      </w:r>
      <w:proofErr w:type="gramEnd"/>
      <w:r w:rsidRPr="00BE7903">
        <w:rPr>
          <w:sz w:val="28"/>
          <w:szCs w:val="28"/>
        </w:rPr>
        <w:t xml:space="preserve"> культурної спадщини, до складу якого входять в</w:t>
      </w:r>
      <w:r w:rsidR="00487495">
        <w:rPr>
          <w:spacing w:val="-2"/>
          <w:sz w:val="28"/>
          <w:szCs w:val="28"/>
        </w:rPr>
        <w:t>ідділ</w:t>
      </w:r>
      <w:r w:rsidRPr="00BE7903">
        <w:rPr>
          <w:spacing w:val="-2"/>
          <w:sz w:val="28"/>
          <w:szCs w:val="28"/>
        </w:rPr>
        <w:t xml:space="preserve"> дизайну архітектурного середовища та благоустрою міста, відділ охорони культурної спадщини та відділ реклами.</w:t>
      </w:r>
    </w:p>
    <w:p w:rsidR="001E49CD" w:rsidRPr="00BE7903" w:rsidRDefault="001E49CD" w:rsidP="00BE7903">
      <w:pPr>
        <w:jc w:val="both"/>
        <w:rPr>
          <w:spacing w:val="-2"/>
          <w:sz w:val="28"/>
          <w:szCs w:val="28"/>
        </w:rPr>
      </w:pPr>
      <w:r w:rsidRPr="00BE7903">
        <w:rPr>
          <w:spacing w:val="-2"/>
          <w:sz w:val="28"/>
          <w:szCs w:val="28"/>
          <w:lang w:val="en-US"/>
        </w:rPr>
        <w:t>I</w:t>
      </w:r>
      <w:r w:rsidRPr="00BE7903">
        <w:rPr>
          <w:spacing w:val="-2"/>
          <w:sz w:val="28"/>
          <w:szCs w:val="28"/>
        </w:rPr>
        <w:t xml:space="preserve">ІІ. </w:t>
      </w:r>
      <w:r w:rsidRPr="00BE7903">
        <w:rPr>
          <w:spacing w:val="-2"/>
          <w:sz w:val="28"/>
          <w:szCs w:val="28"/>
          <w:lang w:val="ru-RU"/>
        </w:rPr>
        <w:t xml:space="preserve">  </w:t>
      </w:r>
      <w:r w:rsidRPr="00BE7903">
        <w:rPr>
          <w:spacing w:val="-2"/>
          <w:sz w:val="28"/>
          <w:szCs w:val="28"/>
        </w:rPr>
        <w:t>Управління правової роботи та  контролю за  дотриманням  законодавства в сфері  містобудування.</w:t>
      </w:r>
    </w:p>
    <w:p w:rsidR="001E49CD" w:rsidRPr="00BE7903" w:rsidRDefault="001E49CD" w:rsidP="001E49CD">
      <w:pPr>
        <w:rPr>
          <w:sz w:val="28"/>
          <w:szCs w:val="28"/>
        </w:rPr>
      </w:pPr>
      <w:r w:rsidRPr="00BE7903">
        <w:rPr>
          <w:sz w:val="28"/>
          <w:szCs w:val="28"/>
          <w:lang w:val="en-US"/>
        </w:rPr>
        <w:t>IV</w:t>
      </w:r>
      <w:r w:rsidRPr="00BE7903">
        <w:rPr>
          <w:sz w:val="28"/>
          <w:szCs w:val="28"/>
        </w:rPr>
        <w:t>. Відділ обліку і звітності</w:t>
      </w:r>
    </w:p>
    <w:p w:rsidR="001E49CD" w:rsidRDefault="001E49CD" w:rsidP="001E49CD">
      <w:pPr>
        <w:rPr>
          <w:sz w:val="28"/>
          <w:szCs w:val="28"/>
        </w:rPr>
      </w:pPr>
      <w:r w:rsidRPr="00BE7903">
        <w:rPr>
          <w:sz w:val="28"/>
          <w:szCs w:val="28"/>
          <w:lang w:val="en-US"/>
        </w:rPr>
        <w:t>V</w:t>
      </w:r>
      <w:r w:rsidRPr="00BE7903">
        <w:rPr>
          <w:sz w:val="28"/>
          <w:szCs w:val="28"/>
        </w:rPr>
        <w:t>. Загальний відділ</w:t>
      </w:r>
    </w:p>
    <w:p w:rsidR="00BE7903" w:rsidRPr="00BE7903" w:rsidRDefault="00BE7903" w:rsidP="001E49CD">
      <w:pPr>
        <w:rPr>
          <w:sz w:val="28"/>
          <w:szCs w:val="28"/>
        </w:rPr>
      </w:pPr>
    </w:p>
    <w:p w:rsidR="00BE7903" w:rsidRPr="006D5611" w:rsidRDefault="00BE7903" w:rsidP="001E49CD">
      <w:pPr>
        <w:rPr>
          <w:sz w:val="32"/>
          <w:szCs w:val="32"/>
        </w:rPr>
      </w:pPr>
      <w:r w:rsidRPr="005D1E23">
        <w:rPr>
          <w:b/>
          <w:sz w:val="28"/>
          <w:szCs w:val="28"/>
        </w:rPr>
        <w:t>Управління генерального плану та містобудівного кадастру</w:t>
      </w:r>
    </w:p>
    <w:p w:rsidR="00BE7903" w:rsidRPr="001E49CD" w:rsidRDefault="00BE7903" w:rsidP="00BE7903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proofErr w:type="spellStart"/>
      <w:proofErr w:type="gramStart"/>
      <w:r w:rsidRPr="001E49CD">
        <w:rPr>
          <w:sz w:val="28"/>
          <w:szCs w:val="28"/>
        </w:rPr>
        <w:t>Основними</w:t>
      </w:r>
      <w:proofErr w:type="spellEnd"/>
      <w:r w:rsidRPr="001E49CD">
        <w:rPr>
          <w:sz w:val="28"/>
          <w:szCs w:val="28"/>
        </w:rPr>
        <w:t xml:space="preserve"> </w:t>
      </w:r>
      <w:r w:rsidRPr="001E49CD">
        <w:rPr>
          <w:sz w:val="28"/>
          <w:szCs w:val="28"/>
          <w:lang w:val="uk-UA"/>
        </w:rPr>
        <w:t xml:space="preserve"> </w:t>
      </w:r>
      <w:proofErr w:type="spellStart"/>
      <w:r w:rsidRPr="001E49CD">
        <w:rPr>
          <w:sz w:val="28"/>
          <w:szCs w:val="28"/>
        </w:rPr>
        <w:t>завданнями</w:t>
      </w:r>
      <w:proofErr w:type="spellEnd"/>
      <w:proofErr w:type="gramEnd"/>
      <w:r w:rsidRPr="001E49CD">
        <w:rPr>
          <w:sz w:val="28"/>
          <w:szCs w:val="28"/>
          <w:lang w:val="uk-UA"/>
        </w:rPr>
        <w:t xml:space="preserve"> </w:t>
      </w:r>
      <w:r w:rsidRPr="001E49CD">
        <w:rPr>
          <w:sz w:val="28"/>
          <w:szCs w:val="28"/>
        </w:rPr>
        <w:t xml:space="preserve"> </w:t>
      </w:r>
      <w:proofErr w:type="spellStart"/>
      <w:r w:rsidRPr="001E49CD">
        <w:rPr>
          <w:sz w:val="28"/>
          <w:szCs w:val="28"/>
        </w:rPr>
        <w:t>управління</w:t>
      </w:r>
      <w:proofErr w:type="spellEnd"/>
      <w:r w:rsidRPr="001E49CD">
        <w:rPr>
          <w:sz w:val="28"/>
          <w:szCs w:val="28"/>
        </w:rPr>
        <w:t xml:space="preserve"> є:</w:t>
      </w:r>
    </w:p>
    <w:p w:rsidR="00BE7903" w:rsidRPr="001E49CD" w:rsidRDefault="00BE7903" w:rsidP="00BE7903">
      <w:pPr>
        <w:widowControl w:val="0"/>
        <w:tabs>
          <w:tab w:val="right" w:pos="9214"/>
        </w:tabs>
        <w:ind w:firstLine="900"/>
        <w:jc w:val="both"/>
        <w:rPr>
          <w:color w:val="000000"/>
          <w:sz w:val="28"/>
          <w:szCs w:val="28"/>
        </w:rPr>
      </w:pPr>
      <w:r w:rsidRPr="001E49CD">
        <w:rPr>
          <w:color w:val="000000"/>
          <w:spacing w:val="-1"/>
          <w:sz w:val="28"/>
          <w:szCs w:val="28"/>
        </w:rPr>
        <w:t>1. Забезпечення реалізації політики у сфері містобудування та архітектури на території міста</w:t>
      </w:r>
      <w:r>
        <w:rPr>
          <w:color w:val="000000"/>
          <w:sz w:val="28"/>
          <w:szCs w:val="28"/>
        </w:rPr>
        <w:t>.</w:t>
      </w:r>
    </w:p>
    <w:p w:rsidR="00BE7903" w:rsidRPr="001E49CD" w:rsidRDefault="00BE7903" w:rsidP="00BE7903">
      <w:pPr>
        <w:ind w:firstLine="900"/>
        <w:jc w:val="both"/>
        <w:rPr>
          <w:color w:val="000000"/>
          <w:sz w:val="28"/>
          <w:szCs w:val="28"/>
        </w:rPr>
      </w:pPr>
      <w:r w:rsidRPr="001E49CD">
        <w:rPr>
          <w:color w:val="000000"/>
          <w:sz w:val="28"/>
          <w:szCs w:val="28"/>
        </w:rPr>
        <w:t>2. Координація діяльності суб’єктів містобудування щодо комплексного розвитку і забудови міста, поліпшення його архітектурного вигляду та раціонального використання територій міста.</w:t>
      </w:r>
    </w:p>
    <w:p w:rsidR="00BE7903" w:rsidRPr="001E49CD" w:rsidRDefault="00BE7903" w:rsidP="00BE7903">
      <w:pPr>
        <w:widowControl w:val="0"/>
        <w:tabs>
          <w:tab w:val="right" w:pos="9214"/>
        </w:tabs>
        <w:ind w:firstLine="900"/>
        <w:jc w:val="both"/>
        <w:rPr>
          <w:color w:val="000000"/>
          <w:sz w:val="28"/>
          <w:szCs w:val="28"/>
        </w:rPr>
      </w:pPr>
      <w:r w:rsidRPr="001E49CD">
        <w:rPr>
          <w:color w:val="000000"/>
          <w:sz w:val="28"/>
          <w:szCs w:val="28"/>
        </w:rPr>
        <w:t xml:space="preserve">3. </w:t>
      </w:r>
      <w:r w:rsidRPr="001E49CD">
        <w:rPr>
          <w:color w:val="000000"/>
          <w:spacing w:val="-1"/>
          <w:sz w:val="28"/>
          <w:szCs w:val="28"/>
        </w:rPr>
        <w:t>Забезпечення додержання законодавства у сфері містобудування та архітектури, державних стандартів, норм і правил, затвердженої містобудівної документації</w:t>
      </w:r>
      <w:r w:rsidRPr="001E49CD">
        <w:rPr>
          <w:color w:val="000000"/>
          <w:sz w:val="28"/>
          <w:szCs w:val="28"/>
        </w:rPr>
        <w:t>.</w:t>
      </w:r>
    </w:p>
    <w:p w:rsidR="00BE7903" w:rsidRPr="001E49CD" w:rsidRDefault="00BE7903" w:rsidP="00BE7903">
      <w:pPr>
        <w:widowControl w:val="0"/>
        <w:tabs>
          <w:tab w:val="right" w:pos="9214"/>
        </w:tabs>
        <w:ind w:firstLine="900"/>
        <w:jc w:val="both"/>
        <w:rPr>
          <w:color w:val="000000"/>
          <w:sz w:val="28"/>
          <w:szCs w:val="28"/>
        </w:rPr>
      </w:pPr>
      <w:r w:rsidRPr="001E49CD">
        <w:rPr>
          <w:color w:val="000000"/>
          <w:sz w:val="28"/>
          <w:szCs w:val="28"/>
        </w:rPr>
        <w:t xml:space="preserve">4. </w:t>
      </w:r>
      <w:r w:rsidRPr="001E49CD">
        <w:rPr>
          <w:color w:val="000000"/>
          <w:spacing w:val="-1"/>
          <w:sz w:val="28"/>
          <w:szCs w:val="28"/>
        </w:rPr>
        <w:t>Участь у розробленні та виконанні  регіональних та місцевих програм у сфері містобудування та архітектури, здійснення ведення містобудівного кадастру, збору, обліку, систематизації, зберігання та використання накопичених геодезичних, топографічних матеріалів</w:t>
      </w:r>
      <w:r w:rsidRPr="001E49CD">
        <w:rPr>
          <w:color w:val="000000"/>
          <w:sz w:val="28"/>
          <w:szCs w:val="28"/>
        </w:rPr>
        <w:t>, здійснення містобудівного моніторингу.</w:t>
      </w:r>
    </w:p>
    <w:p w:rsidR="00BE7903" w:rsidRPr="001E49CD" w:rsidRDefault="00BE7903" w:rsidP="00BE7903">
      <w:pPr>
        <w:widowControl w:val="0"/>
        <w:tabs>
          <w:tab w:val="right" w:pos="9214"/>
        </w:tabs>
        <w:ind w:firstLine="900"/>
        <w:jc w:val="both"/>
        <w:rPr>
          <w:color w:val="000000"/>
          <w:sz w:val="28"/>
          <w:szCs w:val="28"/>
        </w:rPr>
      </w:pPr>
      <w:r w:rsidRPr="001E49CD">
        <w:rPr>
          <w:color w:val="000000"/>
          <w:sz w:val="28"/>
          <w:szCs w:val="28"/>
        </w:rPr>
        <w:t>5. Організація розроблення та виконання генерального плану забудови міста згідно чинного законодавства України.</w:t>
      </w:r>
    </w:p>
    <w:p w:rsidR="00BE7903" w:rsidRPr="001E49CD" w:rsidRDefault="00BE7903" w:rsidP="00BE7903">
      <w:pPr>
        <w:pStyle w:val="aa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1E49CD">
        <w:rPr>
          <w:sz w:val="28"/>
          <w:szCs w:val="28"/>
          <w:lang w:val="uk-UA"/>
        </w:rPr>
        <w:t>6. Залучення науково-дослідних, проектних та проектно-вишукувальних  організацій для впровадження  інноваційних  технологій ведення містобудівного  кадастру.</w:t>
      </w:r>
    </w:p>
    <w:p w:rsidR="00BE7903" w:rsidRPr="001E49CD" w:rsidRDefault="00BE7903" w:rsidP="00BE7903">
      <w:pPr>
        <w:pStyle w:val="aa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1E49CD">
        <w:rPr>
          <w:sz w:val="28"/>
          <w:szCs w:val="28"/>
          <w:lang w:val="uk-UA"/>
        </w:rPr>
        <w:t>7. Визначення пріоритетів формування містобудівного кадастру                         і  черговості  виконання  робіт.</w:t>
      </w:r>
    </w:p>
    <w:p w:rsidR="00BE7903" w:rsidRPr="001E49CD" w:rsidRDefault="00BE7903" w:rsidP="00BE7903">
      <w:pPr>
        <w:pStyle w:val="aa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  <w:r w:rsidRPr="001E49CD">
        <w:rPr>
          <w:sz w:val="28"/>
          <w:szCs w:val="28"/>
          <w:lang w:val="uk-UA"/>
        </w:rPr>
        <w:t>8. Введення в роботу містобудівного кадастру єдиних організаційно-правових та нормативно-методичних документів, програмно-технічних комплексів  ведення містобудівного кадастру.</w:t>
      </w:r>
    </w:p>
    <w:p w:rsidR="00BE7903" w:rsidRPr="00BE7903" w:rsidRDefault="00BE7903" w:rsidP="00BE7903">
      <w:pPr>
        <w:pStyle w:val="aa"/>
        <w:spacing w:before="0" w:beforeAutospacing="0" w:after="0" w:afterAutospacing="0"/>
        <w:ind w:firstLine="900"/>
        <w:jc w:val="both"/>
        <w:rPr>
          <w:sz w:val="28"/>
          <w:szCs w:val="28"/>
          <w:lang w:val="uk-UA"/>
        </w:rPr>
      </w:pPr>
    </w:p>
    <w:p w:rsidR="00862812" w:rsidRPr="005D1E23" w:rsidRDefault="005D1E23" w:rsidP="00351491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ab/>
      </w:r>
      <w:r w:rsidRPr="005D1E23">
        <w:rPr>
          <w:rFonts w:ascii="Times New Roman" w:hAnsi="Times New Roman"/>
          <w:b/>
          <w:sz w:val="28"/>
          <w:szCs w:val="28"/>
          <w:lang w:val="uk-UA"/>
        </w:rPr>
        <w:t>І. Відділ генерального плану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67575" w:rsidRPr="00F7038F" w:rsidRDefault="00F64220" w:rsidP="004A3A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</w:t>
      </w:r>
      <w:r w:rsidR="0035149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04F2">
        <w:rPr>
          <w:rFonts w:ascii="Times New Roman" w:hAnsi="Times New Roman"/>
          <w:sz w:val="28"/>
          <w:szCs w:val="28"/>
          <w:lang w:val="uk-UA"/>
        </w:rPr>
        <w:t xml:space="preserve">Одним з основних завдань діяльності Департаменту містобудування, архітектури та культурної спадщини є актуалізація чинної містобудівної документації на місцевому рівні. </w:t>
      </w:r>
      <w:r w:rsidR="004A3AF9">
        <w:rPr>
          <w:rFonts w:ascii="Times New Roman" w:hAnsi="Times New Roman"/>
          <w:sz w:val="28"/>
          <w:szCs w:val="28"/>
          <w:lang w:val="uk-UA"/>
        </w:rPr>
        <w:t>Ведеться робота по внесенню зм</w:t>
      </w:r>
      <w:r w:rsidR="004F27BD">
        <w:rPr>
          <w:rFonts w:ascii="Times New Roman" w:hAnsi="Times New Roman"/>
          <w:sz w:val="28"/>
          <w:szCs w:val="28"/>
          <w:lang w:val="uk-UA"/>
        </w:rPr>
        <w:t>ін до генерального плану м. Іва</w:t>
      </w:r>
      <w:r w:rsidR="004A3AF9">
        <w:rPr>
          <w:rFonts w:ascii="Times New Roman" w:hAnsi="Times New Roman"/>
          <w:sz w:val="28"/>
          <w:szCs w:val="28"/>
          <w:lang w:val="uk-UA"/>
        </w:rPr>
        <w:t>но-Франкі</w:t>
      </w:r>
      <w:r w:rsidR="004F27BD">
        <w:rPr>
          <w:rFonts w:ascii="Times New Roman" w:hAnsi="Times New Roman"/>
          <w:sz w:val="28"/>
          <w:szCs w:val="28"/>
          <w:lang w:val="uk-UA"/>
        </w:rPr>
        <w:t>в</w:t>
      </w:r>
      <w:r w:rsidR="004A3AF9">
        <w:rPr>
          <w:rFonts w:ascii="Times New Roman" w:hAnsi="Times New Roman"/>
          <w:sz w:val="28"/>
          <w:szCs w:val="28"/>
          <w:lang w:val="uk-UA"/>
        </w:rPr>
        <w:t>ська</w:t>
      </w:r>
      <w:r w:rsidR="00351491">
        <w:rPr>
          <w:rFonts w:ascii="Times New Roman" w:hAnsi="Times New Roman"/>
          <w:sz w:val="28"/>
          <w:szCs w:val="28"/>
          <w:lang w:val="uk-UA"/>
        </w:rPr>
        <w:t>, суміщеного з історико-архітектурним опорним планом</w:t>
      </w:r>
      <w:r w:rsidR="004A3AF9">
        <w:rPr>
          <w:rFonts w:ascii="Times New Roman" w:hAnsi="Times New Roman"/>
          <w:sz w:val="28"/>
          <w:szCs w:val="28"/>
          <w:lang w:val="uk-UA"/>
        </w:rPr>
        <w:t>.</w:t>
      </w:r>
      <w:r w:rsidR="00AD0034">
        <w:rPr>
          <w:rFonts w:ascii="Times New Roman" w:hAnsi="Times New Roman"/>
          <w:sz w:val="28"/>
          <w:szCs w:val="28"/>
          <w:lang w:val="uk-UA"/>
        </w:rPr>
        <w:t xml:space="preserve"> Діючий генеральний план міста </w:t>
      </w:r>
      <w:r w:rsidR="00D8343A">
        <w:rPr>
          <w:rFonts w:ascii="Times New Roman" w:hAnsi="Times New Roman"/>
          <w:sz w:val="28"/>
          <w:szCs w:val="28"/>
          <w:lang w:val="uk-UA"/>
        </w:rPr>
        <w:t>розроблявся в 1999-2001 р. і затверджений рішенням сесії міської ради</w:t>
      </w:r>
      <w:r w:rsidR="004A3A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343A">
        <w:rPr>
          <w:rFonts w:ascii="Times New Roman" w:hAnsi="Times New Roman"/>
          <w:sz w:val="28"/>
          <w:szCs w:val="28"/>
          <w:lang w:val="uk-UA"/>
        </w:rPr>
        <w:t xml:space="preserve">від 03.07.2001 р. </w:t>
      </w:r>
      <w:r w:rsidR="00167575">
        <w:rPr>
          <w:rFonts w:ascii="Times New Roman" w:hAnsi="Times New Roman"/>
          <w:sz w:val="28"/>
          <w:szCs w:val="28"/>
          <w:lang w:val="uk-UA"/>
        </w:rPr>
        <w:t xml:space="preserve">На даний час положення діючого генерального плану вже не відповідають теперішньому стану забудови міста, перспективам його розвитку. </w:t>
      </w:r>
      <w:r w:rsidR="00167575" w:rsidRPr="00F7038F">
        <w:rPr>
          <w:rFonts w:ascii="Times New Roman" w:hAnsi="Times New Roman"/>
          <w:sz w:val="28"/>
          <w:szCs w:val="28"/>
          <w:lang w:val="uk-UA"/>
        </w:rPr>
        <w:t xml:space="preserve">Сесією міської ради </w:t>
      </w:r>
      <w:r w:rsidR="00F7038F" w:rsidRPr="00F7038F">
        <w:rPr>
          <w:rFonts w:ascii="Times New Roman" w:hAnsi="Times New Roman"/>
          <w:sz w:val="28"/>
          <w:szCs w:val="28"/>
          <w:lang w:val="uk-UA"/>
        </w:rPr>
        <w:t>від 15.03.2017р.</w:t>
      </w:r>
      <w:r w:rsidR="00F7038F" w:rsidRPr="00F7038F">
        <w:rPr>
          <w:rFonts w:ascii="Times New Roman" w:hAnsi="Times New Roman"/>
          <w:sz w:val="28"/>
          <w:szCs w:val="28"/>
        </w:rPr>
        <w:t> </w:t>
      </w:r>
      <w:r w:rsidR="00F7038F" w:rsidRPr="00F7038F">
        <w:rPr>
          <w:rFonts w:ascii="Times New Roman" w:hAnsi="Times New Roman"/>
          <w:sz w:val="28"/>
          <w:szCs w:val="28"/>
          <w:lang w:val="uk-UA"/>
        </w:rPr>
        <w:t>№</w:t>
      </w:r>
      <w:r w:rsidR="00F7038F" w:rsidRPr="00F7038F">
        <w:rPr>
          <w:rFonts w:ascii="Times New Roman" w:hAnsi="Times New Roman"/>
          <w:sz w:val="28"/>
          <w:szCs w:val="28"/>
        </w:rPr>
        <w:t> </w:t>
      </w:r>
      <w:r w:rsidR="00F7038F" w:rsidRPr="00F7038F">
        <w:rPr>
          <w:rFonts w:ascii="Times New Roman" w:hAnsi="Times New Roman"/>
          <w:sz w:val="28"/>
          <w:szCs w:val="28"/>
          <w:lang w:val="uk-UA"/>
        </w:rPr>
        <w:t>70-11</w:t>
      </w:r>
      <w:r w:rsidR="00F7038F">
        <w:rPr>
          <w:rFonts w:ascii="Times New Roman" w:hAnsi="Times New Roman"/>
          <w:sz w:val="28"/>
          <w:szCs w:val="28"/>
          <w:lang w:val="uk-UA"/>
        </w:rPr>
        <w:t xml:space="preserve"> прийнято рішення</w:t>
      </w:r>
      <w:r w:rsidR="00F7038F" w:rsidRPr="00F7038F">
        <w:rPr>
          <w:rFonts w:ascii="Times New Roman" w:hAnsi="Times New Roman"/>
          <w:sz w:val="28"/>
          <w:szCs w:val="28"/>
          <w:lang w:val="uk-UA"/>
        </w:rPr>
        <w:t xml:space="preserve"> «Про внесення змін до генерального плану м. Івано-Франківська суміщеного з історико-архітектурним опорним планом міста»</w:t>
      </w:r>
      <w:r w:rsidR="00F7038F">
        <w:rPr>
          <w:rFonts w:ascii="Times New Roman" w:hAnsi="Times New Roman"/>
          <w:sz w:val="28"/>
          <w:szCs w:val="28"/>
          <w:lang w:val="uk-UA"/>
        </w:rPr>
        <w:t xml:space="preserve">, розробником </w:t>
      </w:r>
      <w:r w:rsidR="007804F2">
        <w:rPr>
          <w:rFonts w:ascii="Times New Roman" w:hAnsi="Times New Roman"/>
          <w:sz w:val="28"/>
          <w:szCs w:val="28"/>
          <w:lang w:val="uk-UA"/>
        </w:rPr>
        <w:t>якого</w:t>
      </w:r>
      <w:r w:rsidR="00F7038F">
        <w:rPr>
          <w:rFonts w:ascii="Times New Roman" w:hAnsi="Times New Roman"/>
          <w:sz w:val="28"/>
          <w:szCs w:val="28"/>
          <w:lang w:val="uk-UA"/>
        </w:rPr>
        <w:t xml:space="preserve"> є державне підприємство «Діпромісто» ім. Ю. М. Білоконя (м. Київ).</w:t>
      </w:r>
      <w:r w:rsidR="009E78AB">
        <w:rPr>
          <w:rFonts w:ascii="Times New Roman" w:hAnsi="Times New Roman"/>
          <w:sz w:val="28"/>
          <w:szCs w:val="28"/>
          <w:lang w:val="uk-UA"/>
        </w:rPr>
        <w:t xml:space="preserve"> З ДП «</w:t>
      </w:r>
      <w:proofErr w:type="spellStart"/>
      <w:r w:rsidR="009E78AB">
        <w:rPr>
          <w:rFonts w:ascii="Times New Roman" w:hAnsi="Times New Roman"/>
          <w:sz w:val="28"/>
          <w:szCs w:val="28"/>
          <w:lang w:val="uk-UA"/>
        </w:rPr>
        <w:t>Діпромісто</w:t>
      </w:r>
      <w:proofErr w:type="spellEnd"/>
      <w:r w:rsidR="009E78AB">
        <w:rPr>
          <w:rFonts w:ascii="Times New Roman" w:hAnsi="Times New Roman"/>
          <w:sz w:val="28"/>
          <w:szCs w:val="28"/>
          <w:lang w:val="uk-UA"/>
        </w:rPr>
        <w:t xml:space="preserve">» заключено угоду на суму  грн., з яких </w:t>
      </w:r>
      <w:proofErr w:type="spellStart"/>
      <w:r w:rsidR="009E78AB">
        <w:rPr>
          <w:rFonts w:ascii="Times New Roman" w:hAnsi="Times New Roman"/>
          <w:sz w:val="28"/>
          <w:szCs w:val="28"/>
          <w:lang w:val="uk-UA"/>
        </w:rPr>
        <w:t>проплачено</w:t>
      </w:r>
      <w:proofErr w:type="spellEnd"/>
      <w:r w:rsidR="009E78AB">
        <w:rPr>
          <w:rFonts w:ascii="Times New Roman" w:hAnsi="Times New Roman"/>
          <w:sz w:val="28"/>
          <w:szCs w:val="28"/>
          <w:lang w:val="uk-UA"/>
        </w:rPr>
        <w:t xml:space="preserve"> аванс на суму грн.</w:t>
      </w:r>
    </w:p>
    <w:p w:rsidR="00167575" w:rsidRDefault="00167575" w:rsidP="004A3A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ab/>
      </w:r>
      <w:r w:rsidRPr="009A64DD">
        <w:rPr>
          <w:rFonts w:ascii="Times New Roman" w:hAnsi="Times New Roman"/>
          <w:b/>
          <w:sz w:val="28"/>
          <w:lang w:val="uk-UA"/>
        </w:rPr>
        <w:t>Мета внесення змін до генерального плану міста</w:t>
      </w:r>
      <w:r w:rsidRPr="009A64DD">
        <w:rPr>
          <w:rFonts w:ascii="Times New Roman" w:hAnsi="Times New Roman"/>
          <w:sz w:val="28"/>
          <w:lang w:val="uk-UA"/>
        </w:rPr>
        <w:t xml:space="preserve"> – врахування та актуалізація існуючого стану, визначення перспективи стратегічного розвитку міста, планувальних перспектив, розвитку житлово-комунального господарства та використання територій, інвестиційної та інноваційної діяльності, збереження історичної забудови міста Івано-Франківська. </w:t>
      </w:r>
      <w:r w:rsidRPr="009A64DD">
        <w:rPr>
          <w:rFonts w:ascii="Times New Roman" w:hAnsi="Times New Roman"/>
          <w:sz w:val="28"/>
        </w:rPr>
        <w:t xml:space="preserve">На </w:t>
      </w:r>
      <w:proofErr w:type="spellStart"/>
      <w:r w:rsidRPr="009A64DD">
        <w:rPr>
          <w:rFonts w:ascii="Times New Roman" w:hAnsi="Times New Roman"/>
          <w:sz w:val="28"/>
        </w:rPr>
        <w:t>основі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програм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розвитку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міста</w:t>
      </w:r>
      <w:proofErr w:type="spellEnd"/>
      <w:r w:rsidRPr="009A64DD">
        <w:rPr>
          <w:rFonts w:ascii="Times New Roman" w:hAnsi="Times New Roman"/>
          <w:sz w:val="28"/>
        </w:rPr>
        <w:t xml:space="preserve"> та </w:t>
      </w:r>
      <w:proofErr w:type="spellStart"/>
      <w:r w:rsidRPr="009A64DD">
        <w:rPr>
          <w:rFonts w:ascii="Times New Roman" w:hAnsi="Times New Roman"/>
          <w:sz w:val="28"/>
        </w:rPr>
        <w:t>розробленої</w:t>
      </w:r>
      <w:proofErr w:type="spellEnd"/>
      <w:r w:rsidRPr="009A64DD">
        <w:rPr>
          <w:rFonts w:ascii="Times New Roman" w:hAnsi="Times New Roman"/>
          <w:sz w:val="28"/>
        </w:rPr>
        <w:t xml:space="preserve"> і </w:t>
      </w:r>
      <w:proofErr w:type="spellStart"/>
      <w:r w:rsidRPr="009A64DD">
        <w:rPr>
          <w:rFonts w:ascii="Times New Roman" w:hAnsi="Times New Roman"/>
          <w:sz w:val="28"/>
        </w:rPr>
        <w:t>затвердженої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містобудівної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документації</w:t>
      </w:r>
      <w:proofErr w:type="spellEnd"/>
      <w:r w:rsidRPr="009A64DD">
        <w:rPr>
          <w:rFonts w:ascii="Times New Roman" w:hAnsi="Times New Roman"/>
          <w:sz w:val="28"/>
        </w:rPr>
        <w:t xml:space="preserve"> на </w:t>
      </w:r>
      <w:proofErr w:type="spellStart"/>
      <w:r w:rsidRPr="009A64DD">
        <w:rPr>
          <w:rFonts w:ascii="Times New Roman" w:hAnsi="Times New Roman"/>
          <w:sz w:val="28"/>
        </w:rPr>
        <w:t>місцевому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рівні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має бути розроблений</w:t>
      </w:r>
      <w:r w:rsidRPr="009A64DD">
        <w:rPr>
          <w:rFonts w:ascii="Times New Roman" w:hAnsi="Times New Roman"/>
          <w:sz w:val="28"/>
        </w:rPr>
        <w:t xml:space="preserve"> документ, </w:t>
      </w:r>
      <w:proofErr w:type="spellStart"/>
      <w:r w:rsidRPr="009A64DD">
        <w:rPr>
          <w:rFonts w:ascii="Times New Roman" w:hAnsi="Times New Roman"/>
          <w:sz w:val="28"/>
        </w:rPr>
        <w:t>який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сприятиме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ефективному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розвитку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конкурентноспроможного</w:t>
      </w:r>
      <w:proofErr w:type="spellEnd"/>
      <w:r w:rsidRPr="009A64DD">
        <w:rPr>
          <w:rFonts w:ascii="Times New Roman" w:hAnsi="Times New Roman"/>
          <w:sz w:val="28"/>
        </w:rPr>
        <w:t xml:space="preserve"> </w:t>
      </w:r>
      <w:proofErr w:type="spellStart"/>
      <w:r w:rsidRPr="009A64DD">
        <w:rPr>
          <w:rFonts w:ascii="Times New Roman" w:hAnsi="Times New Roman"/>
          <w:sz w:val="28"/>
        </w:rPr>
        <w:t>міста</w:t>
      </w:r>
      <w:proofErr w:type="spellEnd"/>
      <w:r w:rsidRPr="009A64DD">
        <w:rPr>
          <w:rFonts w:ascii="Times New Roman" w:hAnsi="Times New Roman"/>
          <w:sz w:val="28"/>
        </w:rPr>
        <w:t>.</w:t>
      </w:r>
    </w:p>
    <w:p w:rsidR="00335C00" w:rsidRDefault="00167575" w:rsidP="004A3AF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D8343A">
        <w:rPr>
          <w:rFonts w:ascii="Times New Roman" w:hAnsi="Times New Roman"/>
          <w:sz w:val="28"/>
          <w:szCs w:val="28"/>
          <w:lang w:val="uk-UA"/>
        </w:rPr>
        <w:t>Департаментом приймались та опрацьовувались</w:t>
      </w:r>
      <w:r w:rsidR="004A3AF9">
        <w:rPr>
          <w:rFonts w:ascii="Times New Roman" w:hAnsi="Times New Roman"/>
          <w:sz w:val="28"/>
          <w:szCs w:val="28"/>
          <w:lang w:val="uk-UA"/>
        </w:rPr>
        <w:t xml:space="preserve"> звернення та пропозиції громадськості щодо внесення змін до генплану</w:t>
      </w:r>
      <w:r>
        <w:rPr>
          <w:rFonts w:ascii="Times New Roman" w:hAnsi="Times New Roman"/>
          <w:sz w:val="28"/>
          <w:szCs w:val="28"/>
          <w:lang w:val="uk-UA"/>
        </w:rPr>
        <w:t xml:space="preserve"> (таких звернень було 193)</w:t>
      </w:r>
      <w:r w:rsidR="004A3AF9">
        <w:rPr>
          <w:rFonts w:ascii="Times New Roman" w:hAnsi="Times New Roman"/>
          <w:sz w:val="28"/>
          <w:szCs w:val="28"/>
          <w:lang w:val="uk-UA"/>
        </w:rPr>
        <w:t xml:space="preserve">, готуються рішення виконавчого комітету міської ради щодо таких змін. </w:t>
      </w:r>
      <w:r w:rsidR="00D8343A">
        <w:rPr>
          <w:rFonts w:ascii="Times New Roman" w:hAnsi="Times New Roman"/>
          <w:sz w:val="28"/>
          <w:szCs w:val="28"/>
          <w:lang w:val="uk-UA"/>
        </w:rPr>
        <w:t>Протягом останніх кількох місяців щ</w:t>
      </w:r>
      <w:r w:rsidR="004A3AF9">
        <w:rPr>
          <w:rFonts w:ascii="Times New Roman" w:hAnsi="Times New Roman"/>
          <w:sz w:val="28"/>
          <w:szCs w:val="28"/>
          <w:lang w:val="uk-UA"/>
        </w:rPr>
        <w:t>отижнево під керівництвом міськог</w:t>
      </w:r>
      <w:r w:rsidR="00D8343A">
        <w:rPr>
          <w:rFonts w:ascii="Times New Roman" w:hAnsi="Times New Roman"/>
          <w:sz w:val="28"/>
          <w:szCs w:val="28"/>
          <w:lang w:val="uk-UA"/>
        </w:rPr>
        <w:t>о голови проводився</w:t>
      </w:r>
      <w:r w:rsidR="004A3AF9">
        <w:rPr>
          <w:rFonts w:ascii="Times New Roman" w:hAnsi="Times New Roman"/>
          <w:sz w:val="28"/>
          <w:szCs w:val="28"/>
          <w:lang w:val="uk-UA"/>
        </w:rPr>
        <w:t xml:space="preserve"> розгляд вказаних звернень та пропозицій. Розробнику проектної документації – ДП УДНДІПМ «Діпромісто» (м. Київ) – надані необхідні матеріали для внесення змін. </w:t>
      </w:r>
      <w:r w:rsidR="00F7038F">
        <w:rPr>
          <w:rFonts w:ascii="Times New Roman" w:hAnsi="Times New Roman"/>
          <w:sz w:val="28"/>
          <w:szCs w:val="28"/>
          <w:lang w:val="uk-UA"/>
        </w:rPr>
        <w:t xml:space="preserve">Основні питання, які піднімались в зверненнях та пропозиціях – зміни функціонального призначення територій, коригування червоних ліній ти зміна трасування вулиць і доріг тощо. </w:t>
      </w:r>
    </w:p>
    <w:p w:rsidR="00D8343A" w:rsidRDefault="00167575" w:rsidP="00F7038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D8343A">
        <w:rPr>
          <w:rFonts w:ascii="Times New Roman" w:hAnsi="Times New Roman"/>
          <w:sz w:val="28"/>
          <w:szCs w:val="28"/>
          <w:lang w:val="uk-UA"/>
        </w:rPr>
        <w:t xml:space="preserve">Департамент звертався за інформацією практично до всіх підрозділів виконавчого комітету та обласної адміністрації. Надана інформація передавалась до проектного інституту для аналізу та врахування. Багато інформації на неодноразові звернення і практично без зволікань надавалась управлінням економічного та інтеграційного розвитку (інформація стосовно промислових підприємств), управлінням капітального будівництва (проекти будівництва доріг, </w:t>
      </w:r>
      <w:r w:rsidR="007804F2">
        <w:rPr>
          <w:rFonts w:ascii="Times New Roman" w:hAnsi="Times New Roman"/>
          <w:sz w:val="28"/>
          <w:szCs w:val="28"/>
          <w:lang w:val="uk-UA"/>
        </w:rPr>
        <w:t xml:space="preserve">дамб, шляхопроводів). </w:t>
      </w:r>
    </w:p>
    <w:p w:rsidR="007804F2" w:rsidRDefault="00D8343A" w:rsidP="00BE79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Ст</w:t>
      </w:r>
      <w:r w:rsidR="00167575">
        <w:rPr>
          <w:sz w:val="28"/>
          <w:szCs w:val="28"/>
        </w:rPr>
        <w:t>о</w:t>
      </w:r>
      <w:r>
        <w:rPr>
          <w:sz w:val="28"/>
          <w:szCs w:val="28"/>
        </w:rPr>
        <w:t xml:space="preserve">совно надання інформації, роботи над генеральним планом в оперативному режимі </w:t>
      </w:r>
      <w:r w:rsidR="00F7038F">
        <w:rPr>
          <w:sz w:val="28"/>
          <w:szCs w:val="28"/>
        </w:rPr>
        <w:t>і більш тісної співпраці</w:t>
      </w:r>
      <w:r>
        <w:rPr>
          <w:sz w:val="28"/>
          <w:szCs w:val="28"/>
        </w:rPr>
        <w:t xml:space="preserve"> працівники «</w:t>
      </w:r>
      <w:r w:rsidR="00167575">
        <w:rPr>
          <w:sz w:val="28"/>
          <w:szCs w:val="28"/>
        </w:rPr>
        <w:t>Діпромісто</w:t>
      </w:r>
      <w:r>
        <w:rPr>
          <w:sz w:val="28"/>
          <w:szCs w:val="28"/>
        </w:rPr>
        <w:t>» неодноразово пр</w:t>
      </w:r>
      <w:r w:rsidR="00167575">
        <w:rPr>
          <w:sz w:val="28"/>
          <w:szCs w:val="28"/>
        </w:rPr>
        <w:t>иїжджали до Івано-Франківська, п</w:t>
      </w:r>
      <w:r>
        <w:rPr>
          <w:sz w:val="28"/>
          <w:szCs w:val="28"/>
        </w:rPr>
        <w:t xml:space="preserve">рацівники Департаменту </w:t>
      </w:r>
      <w:r w:rsidR="007804F2">
        <w:rPr>
          <w:sz w:val="28"/>
          <w:szCs w:val="28"/>
        </w:rPr>
        <w:t>виїжджали</w:t>
      </w:r>
      <w:r>
        <w:rPr>
          <w:sz w:val="28"/>
          <w:szCs w:val="28"/>
        </w:rPr>
        <w:t xml:space="preserve"> до </w:t>
      </w:r>
      <w:r w:rsidR="00167575">
        <w:rPr>
          <w:sz w:val="28"/>
          <w:szCs w:val="28"/>
        </w:rPr>
        <w:t>Києва</w:t>
      </w:r>
      <w:r>
        <w:rPr>
          <w:sz w:val="28"/>
          <w:szCs w:val="28"/>
        </w:rPr>
        <w:t>.</w:t>
      </w:r>
    </w:p>
    <w:p w:rsidR="00BE7903" w:rsidRDefault="00E538D9" w:rsidP="00335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BE7903">
        <w:rPr>
          <w:rFonts w:ascii="Times New Roman" w:hAnsi="Times New Roman"/>
          <w:sz w:val="28"/>
          <w:szCs w:val="28"/>
          <w:lang w:val="uk-UA"/>
        </w:rPr>
        <w:t>2</w:t>
      </w:r>
      <w:r w:rsidR="007804F2">
        <w:rPr>
          <w:rFonts w:ascii="Times New Roman" w:hAnsi="Times New Roman"/>
          <w:sz w:val="28"/>
          <w:szCs w:val="28"/>
          <w:lang w:val="uk-UA"/>
        </w:rPr>
        <w:t>. Деп</w:t>
      </w:r>
      <w:r w:rsidR="00862812">
        <w:rPr>
          <w:rFonts w:ascii="Times New Roman" w:hAnsi="Times New Roman"/>
          <w:sz w:val="28"/>
          <w:szCs w:val="28"/>
          <w:lang w:val="uk-UA"/>
        </w:rPr>
        <w:t>ар</w:t>
      </w:r>
      <w:r w:rsidR="007804F2">
        <w:rPr>
          <w:rFonts w:ascii="Times New Roman" w:hAnsi="Times New Roman"/>
          <w:sz w:val="28"/>
          <w:szCs w:val="28"/>
          <w:lang w:val="uk-UA"/>
        </w:rPr>
        <w:t>т</w:t>
      </w:r>
      <w:r w:rsidR="00862812">
        <w:rPr>
          <w:rFonts w:ascii="Times New Roman" w:hAnsi="Times New Roman"/>
          <w:sz w:val="28"/>
          <w:szCs w:val="28"/>
          <w:lang w:val="uk-UA"/>
        </w:rPr>
        <w:t>а</w:t>
      </w:r>
      <w:r w:rsidR="007804F2">
        <w:rPr>
          <w:rFonts w:ascii="Times New Roman" w:hAnsi="Times New Roman"/>
          <w:sz w:val="28"/>
          <w:szCs w:val="28"/>
          <w:lang w:val="uk-UA"/>
        </w:rPr>
        <w:t xml:space="preserve">мент виступає замовником розроблення детальних планів території, які є складовою містобудівної документації на місцевому рівні. </w:t>
      </w:r>
      <w:r w:rsidR="007804F2">
        <w:rPr>
          <w:rFonts w:ascii="Times New Roman" w:hAnsi="Times New Roman"/>
          <w:sz w:val="28"/>
          <w:szCs w:val="28"/>
          <w:lang w:val="uk-UA"/>
        </w:rPr>
        <w:lastRenderedPageBreak/>
        <w:t xml:space="preserve">Загалом в базу містобудівного кадастру введено </w:t>
      </w:r>
      <w:r>
        <w:rPr>
          <w:rFonts w:ascii="Times New Roman" w:hAnsi="Times New Roman"/>
          <w:sz w:val="28"/>
          <w:szCs w:val="28"/>
          <w:lang w:val="uk-UA"/>
        </w:rPr>
        <w:t>71 детальний план території, в 2017 р. в базу кадастру введено 24 детальних плани.</w:t>
      </w:r>
    </w:p>
    <w:p w:rsidR="007804F2" w:rsidRPr="00765E01" w:rsidRDefault="00BE7903" w:rsidP="00335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3.</w:t>
      </w:r>
      <w:r w:rsidR="00765E0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Відділом розглядаються звернення щодо надання містобудівних умов та обмежень та будівельних паспортів забудови земельної ділянки. Надання містобудівних умов та обмежень чи відмови у їх наданні </w:t>
      </w:r>
      <w:r w:rsidR="00765E01">
        <w:rPr>
          <w:rFonts w:ascii="Times New Roman" w:hAnsi="Times New Roman"/>
          <w:sz w:val="28"/>
          <w:szCs w:val="28"/>
          <w:lang w:val="uk-UA"/>
        </w:rPr>
        <w:t>проводяться згідно рішень виконавчого комітету, проекти яких готуються працівниками відділу.</w:t>
      </w:r>
      <w:r w:rsidR="00AA45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5E01">
        <w:rPr>
          <w:rFonts w:ascii="Times New Roman" w:hAnsi="Times New Roman"/>
          <w:sz w:val="28"/>
          <w:szCs w:val="28"/>
          <w:lang w:val="uk-UA"/>
        </w:rPr>
        <w:t>За звітній період відділом підготовлено та видано 242 містобудівних умов та обмежень та 284 будівельних паспорти. Підготовлено 19 проектів рішень про надання вихідних даних – містобудівних умов та обмежень для проектування об</w:t>
      </w:r>
      <w:r w:rsidR="00765E01" w:rsidRPr="00765E01">
        <w:rPr>
          <w:rFonts w:ascii="Times New Roman" w:hAnsi="Times New Roman"/>
          <w:sz w:val="28"/>
          <w:szCs w:val="28"/>
        </w:rPr>
        <w:t>’</w:t>
      </w:r>
      <w:proofErr w:type="spellStart"/>
      <w:r w:rsidR="00765E01">
        <w:rPr>
          <w:rFonts w:ascii="Times New Roman" w:hAnsi="Times New Roman"/>
          <w:sz w:val="28"/>
          <w:szCs w:val="28"/>
          <w:lang w:val="uk-UA"/>
        </w:rPr>
        <w:t>єкта</w:t>
      </w:r>
      <w:proofErr w:type="spellEnd"/>
      <w:r w:rsidR="00765E01">
        <w:rPr>
          <w:rFonts w:ascii="Times New Roman" w:hAnsi="Times New Roman"/>
          <w:sz w:val="28"/>
          <w:szCs w:val="28"/>
          <w:lang w:val="uk-UA"/>
        </w:rPr>
        <w:t xml:space="preserve"> будівництва.</w:t>
      </w:r>
    </w:p>
    <w:p w:rsidR="00E538D9" w:rsidRDefault="00E538D9" w:rsidP="00335C0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47F8" w:rsidRDefault="00E538D9" w:rsidP="00F7394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D1E23">
        <w:rPr>
          <w:rFonts w:ascii="Times New Roman" w:hAnsi="Times New Roman"/>
          <w:b/>
          <w:sz w:val="28"/>
          <w:szCs w:val="28"/>
          <w:lang w:val="uk-UA"/>
        </w:rPr>
        <w:t>ІІ. Відділ містобудівного кадастру</w:t>
      </w:r>
      <w:r w:rsidR="00F739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F27BD" w:rsidRPr="00721F11" w:rsidRDefault="00C0467B" w:rsidP="00F7394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E47F8" w:rsidRPr="00721F11">
        <w:rPr>
          <w:rFonts w:ascii="Times New Roman" w:hAnsi="Times New Roman"/>
          <w:sz w:val="28"/>
          <w:szCs w:val="28"/>
          <w:lang w:val="uk-UA"/>
        </w:rPr>
        <w:t>До основних завдань відділу відноситься</w:t>
      </w:r>
      <w:r w:rsidR="00721F11" w:rsidRPr="00721F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1F11">
        <w:rPr>
          <w:rFonts w:ascii="Times New Roman" w:hAnsi="Times New Roman"/>
          <w:sz w:val="28"/>
          <w:szCs w:val="28"/>
          <w:lang w:val="uk-UA"/>
        </w:rPr>
        <w:t>і</w:t>
      </w:r>
      <w:r w:rsidR="00721F11" w:rsidRPr="00721F11">
        <w:rPr>
          <w:rFonts w:ascii="Times New Roman" w:hAnsi="Times New Roman"/>
          <w:sz w:val="28"/>
          <w:szCs w:val="28"/>
          <w:lang w:val="uk-UA"/>
        </w:rPr>
        <w:t>нформаційне забезпечення суб'єктів містобудівної  діяльності на відповідній території</w:t>
      </w:r>
      <w:bookmarkStart w:id="1" w:name="247"/>
      <w:bookmarkEnd w:id="1"/>
      <w:r w:rsidR="00721F11" w:rsidRPr="00721F11">
        <w:rPr>
          <w:rFonts w:ascii="Times New Roman" w:hAnsi="Times New Roman"/>
          <w:sz w:val="28"/>
          <w:szCs w:val="28"/>
          <w:lang w:val="uk-UA"/>
        </w:rPr>
        <w:t>, проведення моніторингу динамічних процесів у складі,  стані і характеристиці об'єктів, встановлення порядку  взаємодії  кадастрових  служб на різних рівнях з визначенням функціональних розмежувань між ними</w:t>
      </w:r>
      <w:bookmarkStart w:id="2" w:name="214"/>
      <w:bookmarkStart w:id="3" w:name="215"/>
      <w:bookmarkEnd w:id="2"/>
      <w:bookmarkEnd w:id="3"/>
      <w:r w:rsidR="00721F11" w:rsidRPr="00721F11">
        <w:rPr>
          <w:rFonts w:ascii="Times New Roman" w:hAnsi="Times New Roman"/>
          <w:sz w:val="28"/>
          <w:szCs w:val="28"/>
          <w:lang w:val="uk-UA"/>
        </w:rPr>
        <w:t>, формування програмно-технічних  комплексів  розв'язання задач та системи зв'язку для  обміну даними та наповненням  бази  даних, організація створення  та  ведення  містобудівного  кадастру, визначення     завдань     містобудівного моніторингу,     залучення науково-дослідних  та проектно-вишукувальних   організацій   для впровадження   інноваційних   технологій   ведення  містобудівного кадастру</w:t>
      </w:r>
      <w:bookmarkStart w:id="4" w:name="221"/>
      <w:bookmarkEnd w:id="4"/>
      <w:r w:rsidR="00721F11" w:rsidRPr="00721F11">
        <w:rPr>
          <w:rFonts w:ascii="Times New Roman" w:hAnsi="Times New Roman"/>
          <w:sz w:val="28"/>
          <w:szCs w:val="28"/>
          <w:lang w:val="uk-UA"/>
        </w:rPr>
        <w:t>, забезпечення обміну  інформацією між  суб'єктами  містобудівної  діяльності на відповідній території.</w:t>
      </w:r>
      <w:r w:rsidR="000E47F8" w:rsidRPr="000E47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AF9" w:rsidRPr="000E47F8">
        <w:rPr>
          <w:sz w:val="28"/>
          <w:lang w:val="uk-UA"/>
        </w:rPr>
        <w:t xml:space="preserve"> </w:t>
      </w:r>
      <w:r w:rsidR="004F27BD" w:rsidRPr="000E47F8">
        <w:rPr>
          <w:sz w:val="28"/>
          <w:szCs w:val="28"/>
          <w:lang w:val="uk-UA"/>
        </w:rPr>
        <w:tab/>
      </w:r>
    </w:p>
    <w:p w:rsidR="004A3AF9" w:rsidRPr="00335C00" w:rsidRDefault="004F27BD" w:rsidP="00F64220">
      <w:pPr>
        <w:jc w:val="both"/>
        <w:rPr>
          <w:sz w:val="28"/>
        </w:rPr>
      </w:pPr>
      <w:r>
        <w:rPr>
          <w:sz w:val="28"/>
        </w:rPr>
        <w:tab/>
      </w:r>
      <w:r w:rsidR="004A3AF9">
        <w:rPr>
          <w:sz w:val="28"/>
          <w:szCs w:val="28"/>
        </w:rPr>
        <w:t xml:space="preserve">Відділом проводиться постійна робота по поповненню бази містобудівного кадастру шляхом внесення в базу графічних матеріалів (цифрові </w:t>
      </w:r>
      <w:proofErr w:type="spellStart"/>
      <w:r w:rsidR="004A3AF9">
        <w:rPr>
          <w:sz w:val="28"/>
          <w:szCs w:val="28"/>
        </w:rPr>
        <w:t>топогеодезичні</w:t>
      </w:r>
      <w:proofErr w:type="spellEnd"/>
      <w:r w:rsidR="004A3AF9">
        <w:rPr>
          <w:sz w:val="28"/>
          <w:szCs w:val="28"/>
        </w:rPr>
        <w:t xml:space="preserve"> зйомки, детальні плани територій, затверджені зміни до генеральних планів населених пунктів міської ради тощо).</w:t>
      </w:r>
      <w:r w:rsidR="00F64220">
        <w:rPr>
          <w:sz w:val="28"/>
          <w:szCs w:val="28"/>
        </w:rPr>
        <w:t xml:space="preserve"> В 2017 р. </w:t>
      </w:r>
      <w:r w:rsidR="00335C00">
        <w:rPr>
          <w:sz w:val="28"/>
          <w:szCs w:val="28"/>
        </w:rPr>
        <w:t xml:space="preserve">відділом </w:t>
      </w:r>
      <w:r w:rsidR="00F64220">
        <w:rPr>
          <w:sz w:val="28"/>
          <w:szCs w:val="28"/>
        </w:rPr>
        <w:t>надано</w:t>
      </w:r>
      <w:r w:rsidR="004A3AF9">
        <w:rPr>
          <w:sz w:val="28"/>
          <w:szCs w:val="28"/>
        </w:rPr>
        <w:t xml:space="preserve"> </w:t>
      </w:r>
      <w:r w:rsidR="00F64220">
        <w:rPr>
          <w:sz w:val="28"/>
          <w:szCs w:val="28"/>
        </w:rPr>
        <w:t xml:space="preserve">близько 2400 </w:t>
      </w:r>
      <w:r w:rsidR="004A3AF9">
        <w:rPr>
          <w:sz w:val="28"/>
          <w:szCs w:val="28"/>
        </w:rPr>
        <w:t>дові</w:t>
      </w:r>
      <w:r w:rsidR="00F64220">
        <w:rPr>
          <w:sz w:val="28"/>
          <w:szCs w:val="28"/>
        </w:rPr>
        <w:t xml:space="preserve">док з містобудівного кадастру, 505 </w:t>
      </w:r>
      <w:r w:rsidR="004A3AF9">
        <w:rPr>
          <w:sz w:val="28"/>
          <w:szCs w:val="28"/>
        </w:rPr>
        <w:t>висновків щодо п</w:t>
      </w:r>
      <w:r w:rsidR="00F64220">
        <w:rPr>
          <w:sz w:val="28"/>
          <w:szCs w:val="28"/>
        </w:rPr>
        <w:t>о</w:t>
      </w:r>
      <w:r w:rsidR="00835E5F">
        <w:rPr>
          <w:sz w:val="28"/>
          <w:szCs w:val="28"/>
        </w:rPr>
        <w:t>годження проектів землеустрою.</w:t>
      </w:r>
      <w:r w:rsidR="001F3132">
        <w:rPr>
          <w:sz w:val="28"/>
          <w:szCs w:val="28"/>
        </w:rPr>
        <w:t xml:space="preserve"> </w:t>
      </w:r>
      <w:r w:rsidR="00C0467B">
        <w:rPr>
          <w:sz w:val="28"/>
          <w:szCs w:val="28"/>
        </w:rPr>
        <w:t>Відділом введено в базу даних генеральний план с. Хриплина, нещодавно затверджений сесією Хриплинської сільської ради.</w:t>
      </w:r>
      <w:r w:rsidR="00835E5F">
        <w:rPr>
          <w:sz w:val="28"/>
          <w:szCs w:val="28"/>
        </w:rPr>
        <w:t xml:space="preserve"> </w:t>
      </w:r>
    </w:p>
    <w:p w:rsidR="004A3AF9" w:rsidRDefault="004A3AF9" w:rsidP="004A3AF9">
      <w:pPr>
        <w:jc w:val="both"/>
        <w:rPr>
          <w:sz w:val="28"/>
          <w:szCs w:val="28"/>
        </w:rPr>
      </w:pPr>
    </w:p>
    <w:p w:rsidR="00F6138D" w:rsidRDefault="00F6138D" w:rsidP="00F64220">
      <w:pPr>
        <w:jc w:val="both"/>
        <w:rPr>
          <w:sz w:val="28"/>
          <w:szCs w:val="28"/>
        </w:rPr>
      </w:pPr>
    </w:p>
    <w:p w:rsidR="00BE7903" w:rsidRDefault="00862812" w:rsidP="00BE7903">
      <w:pPr>
        <w:jc w:val="both"/>
        <w:rPr>
          <w:b/>
          <w:sz w:val="28"/>
          <w:szCs w:val="28"/>
        </w:rPr>
      </w:pPr>
      <w:r w:rsidRPr="005D1E23">
        <w:rPr>
          <w:b/>
          <w:sz w:val="28"/>
          <w:szCs w:val="28"/>
        </w:rPr>
        <w:t>Управління дизайну архітектурного середовища та охорони культурної спадщини</w:t>
      </w:r>
    </w:p>
    <w:p w:rsidR="00BE7903" w:rsidRPr="00BE7903" w:rsidRDefault="00C0467B" w:rsidP="00BE790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Основними завданнями уп</w:t>
      </w:r>
      <w:r w:rsidR="00BE7903" w:rsidRPr="00B7739F">
        <w:rPr>
          <w:sz w:val="28"/>
          <w:szCs w:val="28"/>
        </w:rPr>
        <w:t>равління є:</w:t>
      </w:r>
    </w:p>
    <w:p w:rsidR="00BE7903" w:rsidRPr="008E1FED" w:rsidRDefault="00BE7903" w:rsidP="00BE7903">
      <w:pPr>
        <w:ind w:firstLine="540"/>
        <w:jc w:val="both"/>
        <w:rPr>
          <w:sz w:val="28"/>
          <w:szCs w:val="28"/>
        </w:rPr>
      </w:pPr>
      <w:r w:rsidRPr="008E1FED">
        <w:rPr>
          <w:sz w:val="28"/>
          <w:szCs w:val="28"/>
        </w:rPr>
        <w:t>1</w:t>
      </w:r>
      <w:r w:rsidRPr="008E1FED">
        <w:rPr>
          <w:rStyle w:val="apple-converted-space"/>
          <w:rFonts w:ascii="Arial" w:hAnsi="Arial" w:cs="Arial"/>
          <w:color w:val="333333"/>
          <w:sz w:val="28"/>
          <w:szCs w:val="28"/>
        </w:rPr>
        <w:t xml:space="preserve">. </w:t>
      </w:r>
      <w:r w:rsidRPr="008E1FED">
        <w:rPr>
          <w:rStyle w:val="apple-converted-space"/>
          <w:color w:val="333333"/>
          <w:sz w:val="28"/>
          <w:szCs w:val="28"/>
        </w:rPr>
        <w:t>Впровадження та р</w:t>
      </w:r>
      <w:r w:rsidRPr="008E1FED">
        <w:rPr>
          <w:sz w:val="28"/>
          <w:szCs w:val="28"/>
        </w:rPr>
        <w:t xml:space="preserve">еалізація політики міської ради у сфері          </w:t>
      </w:r>
      <w:r w:rsidRPr="009E605D">
        <w:rPr>
          <w:sz w:val="28"/>
          <w:szCs w:val="28"/>
        </w:rPr>
        <w:t>благоустрою громадського простору</w:t>
      </w:r>
      <w:r>
        <w:rPr>
          <w:sz w:val="28"/>
          <w:szCs w:val="28"/>
        </w:rPr>
        <w:t>.</w:t>
      </w:r>
    </w:p>
    <w:p w:rsidR="00BE7903" w:rsidRPr="008E1FED" w:rsidRDefault="00BE7903" w:rsidP="00BE7903">
      <w:pPr>
        <w:ind w:firstLine="540"/>
        <w:jc w:val="both"/>
        <w:rPr>
          <w:color w:val="000000"/>
          <w:sz w:val="28"/>
          <w:szCs w:val="28"/>
        </w:rPr>
      </w:pPr>
      <w:r w:rsidRPr="008E1FED">
        <w:rPr>
          <w:sz w:val="28"/>
          <w:szCs w:val="28"/>
        </w:rPr>
        <w:t xml:space="preserve">2. </w:t>
      </w:r>
      <w:r w:rsidRPr="008E1FED">
        <w:rPr>
          <w:color w:val="000000"/>
          <w:sz w:val="28"/>
          <w:szCs w:val="28"/>
        </w:rPr>
        <w:t>Забезпечення реалізації державної політики в сфері обліку, охорони, реабілітації, реставрації об’єктів культурної спадщини.</w:t>
      </w:r>
    </w:p>
    <w:p w:rsidR="00BE7903" w:rsidRPr="008E1FED" w:rsidRDefault="00BE7903" w:rsidP="00BE7903">
      <w:pPr>
        <w:widowControl w:val="0"/>
        <w:tabs>
          <w:tab w:val="right" w:pos="9214"/>
        </w:tabs>
        <w:ind w:firstLine="540"/>
        <w:jc w:val="both"/>
        <w:rPr>
          <w:color w:val="000000"/>
          <w:sz w:val="28"/>
          <w:szCs w:val="28"/>
        </w:rPr>
      </w:pPr>
      <w:r w:rsidRPr="008E1FED">
        <w:rPr>
          <w:sz w:val="28"/>
          <w:szCs w:val="28"/>
        </w:rPr>
        <w:t xml:space="preserve">3. </w:t>
      </w:r>
      <w:r w:rsidRPr="008E1FED">
        <w:rPr>
          <w:color w:val="000000"/>
          <w:sz w:val="28"/>
          <w:szCs w:val="28"/>
        </w:rPr>
        <w:t>Забезпечення реалізації політики у сфері зовнішньої реклами та координація заходів щодо впорядкування рекламної діяльності в галузі зовнішньої реклами в м. Івано-Франківську.</w:t>
      </w:r>
    </w:p>
    <w:p w:rsidR="005D1E23" w:rsidRDefault="005D1E23" w:rsidP="00F64220">
      <w:pPr>
        <w:jc w:val="both"/>
        <w:rPr>
          <w:sz w:val="28"/>
          <w:szCs w:val="28"/>
        </w:rPr>
      </w:pPr>
    </w:p>
    <w:p w:rsidR="00862812" w:rsidRPr="00531A1D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b/>
          <w:sz w:val="28"/>
          <w:szCs w:val="28"/>
        </w:rPr>
      </w:pPr>
      <w:r w:rsidRPr="00531A1D">
        <w:rPr>
          <w:b/>
          <w:sz w:val="28"/>
          <w:szCs w:val="28"/>
        </w:rPr>
        <w:lastRenderedPageBreak/>
        <w:t>І</w:t>
      </w:r>
      <w:r>
        <w:rPr>
          <w:b/>
          <w:sz w:val="28"/>
          <w:szCs w:val="28"/>
        </w:rPr>
        <w:t>.</w:t>
      </w:r>
      <w:r w:rsidRPr="00531A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531A1D">
        <w:rPr>
          <w:b/>
          <w:sz w:val="28"/>
          <w:szCs w:val="28"/>
        </w:rPr>
        <w:t>Відділ зовнішньої реклами: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bCs/>
          <w:sz w:val="28"/>
          <w:szCs w:val="28"/>
        </w:rPr>
      </w:pPr>
      <w:r w:rsidRPr="00017EA1">
        <w:rPr>
          <w:bCs/>
          <w:sz w:val="28"/>
          <w:szCs w:val="28"/>
        </w:rPr>
        <w:t>1. Підготовлено 17 проектів рішень виконавчого комітету міської ради з питань зовнішньої реклами в м. Івано-Франківську, в т.ч.:</w:t>
      </w:r>
    </w:p>
    <w:p w:rsidR="00862812" w:rsidRPr="00017EA1" w:rsidRDefault="00862812" w:rsidP="00862812">
      <w:pPr>
        <w:pStyle w:val="rvps16"/>
        <w:shd w:val="clear" w:color="auto" w:fill="FFFFFF"/>
        <w:spacing w:before="0" w:beforeAutospacing="0" w:after="0" w:afterAutospacing="0"/>
        <w:ind w:firstLine="567"/>
        <w:rPr>
          <w:rStyle w:val="rvts8"/>
          <w:sz w:val="28"/>
          <w:szCs w:val="28"/>
          <w:lang w:val="uk-UA"/>
        </w:rPr>
      </w:pPr>
      <w:r w:rsidRPr="00017EA1">
        <w:rPr>
          <w:bCs/>
          <w:sz w:val="28"/>
          <w:szCs w:val="28"/>
        </w:rPr>
        <w:t xml:space="preserve">- </w:t>
      </w:r>
      <w:r w:rsidRPr="00017EA1">
        <w:rPr>
          <w:bCs/>
          <w:sz w:val="28"/>
          <w:szCs w:val="28"/>
          <w:lang w:val="uk-UA"/>
        </w:rPr>
        <w:t>«</w:t>
      </w:r>
      <w:r w:rsidRPr="00017EA1">
        <w:rPr>
          <w:rStyle w:val="rvts8"/>
          <w:sz w:val="28"/>
          <w:szCs w:val="28"/>
          <w:lang w:val="uk-UA"/>
        </w:rPr>
        <w:t>Про мову в зовнішній  рекламі в м.Івано-Франківську»;</w:t>
      </w:r>
    </w:p>
    <w:p w:rsidR="00862812" w:rsidRPr="00017EA1" w:rsidRDefault="00862812" w:rsidP="00862812">
      <w:pPr>
        <w:ind w:firstLine="567"/>
        <w:jc w:val="both"/>
        <w:rPr>
          <w:rStyle w:val="rvts7"/>
          <w:sz w:val="28"/>
          <w:szCs w:val="28"/>
        </w:rPr>
      </w:pPr>
      <w:r w:rsidRPr="00017EA1">
        <w:rPr>
          <w:rStyle w:val="rvts8"/>
          <w:sz w:val="28"/>
          <w:szCs w:val="28"/>
        </w:rPr>
        <w:t>- «Про демонтаж</w:t>
      </w:r>
      <w:r w:rsidRPr="00017EA1">
        <w:rPr>
          <w:sz w:val="28"/>
          <w:szCs w:val="28"/>
        </w:rPr>
        <w:t xml:space="preserve">  об’єктів зовнішньої реклами та тимчасових споруд»</w:t>
      </w:r>
      <w:r w:rsidRPr="00017EA1">
        <w:rPr>
          <w:b/>
          <w:sz w:val="28"/>
          <w:szCs w:val="28"/>
        </w:rPr>
        <w:t>,</w:t>
      </w:r>
      <w:r w:rsidRPr="00017EA1">
        <w:rPr>
          <w:sz w:val="28"/>
          <w:szCs w:val="28"/>
        </w:rPr>
        <w:t xml:space="preserve"> </w:t>
      </w:r>
      <w:r w:rsidRPr="00017EA1">
        <w:rPr>
          <w:rStyle w:val="rvts7"/>
          <w:sz w:val="28"/>
          <w:szCs w:val="28"/>
        </w:rPr>
        <w:t xml:space="preserve">якими  затверджено перелік   об’єктів, що підлягають демонтажу у зв’язку з порушенням суб’єктами господарювання Порядку розміщення зовнішньої реклами у м. Івано-Франківську, Порядку розміщення вивісок в місті Івано-Франківську та невиконанням вимог про усунення порушень </w:t>
      </w:r>
      <w:r w:rsidRPr="00017EA1">
        <w:rPr>
          <w:sz w:val="28"/>
          <w:szCs w:val="28"/>
        </w:rPr>
        <w:t>– 7 рішення</w:t>
      </w:r>
      <w:r w:rsidRPr="00017EA1">
        <w:rPr>
          <w:rStyle w:val="rvts7"/>
          <w:sz w:val="28"/>
          <w:szCs w:val="28"/>
        </w:rPr>
        <w:t>;</w:t>
      </w:r>
    </w:p>
    <w:p w:rsidR="00862812" w:rsidRPr="00017EA1" w:rsidRDefault="00862812" w:rsidP="00862812">
      <w:pPr>
        <w:pStyle w:val="rvps3"/>
        <w:shd w:val="clear" w:color="auto" w:fill="FFFFFF"/>
        <w:tabs>
          <w:tab w:val="left" w:pos="9356"/>
        </w:tabs>
        <w:spacing w:before="0" w:beforeAutospacing="0" w:after="0" w:afterAutospacing="0"/>
        <w:ind w:right="-2" w:firstLine="567"/>
        <w:jc w:val="both"/>
        <w:rPr>
          <w:rStyle w:val="rvts7"/>
          <w:sz w:val="28"/>
          <w:szCs w:val="28"/>
          <w:lang w:val="uk-UA"/>
        </w:rPr>
      </w:pPr>
      <w:r w:rsidRPr="00017EA1">
        <w:rPr>
          <w:bCs/>
          <w:sz w:val="28"/>
          <w:szCs w:val="28"/>
        </w:rPr>
        <w:t xml:space="preserve">- </w:t>
      </w:r>
      <w:r w:rsidRPr="00017EA1">
        <w:rPr>
          <w:bCs/>
          <w:sz w:val="28"/>
          <w:szCs w:val="28"/>
          <w:lang w:val="uk-UA"/>
        </w:rPr>
        <w:t>«</w:t>
      </w:r>
      <w:r w:rsidRPr="00017EA1">
        <w:rPr>
          <w:rStyle w:val="rvts8"/>
          <w:sz w:val="28"/>
          <w:szCs w:val="28"/>
          <w:lang w:val="uk-UA"/>
        </w:rPr>
        <w:t xml:space="preserve">Про </w:t>
      </w:r>
      <w:r w:rsidRPr="00017EA1">
        <w:rPr>
          <w:rStyle w:val="rvts7"/>
          <w:sz w:val="28"/>
          <w:szCs w:val="28"/>
          <w:lang w:val="uk-UA"/>
        </w:rPr>
        <w:t xml:space="preserve">розміщення зовнішньої реклами» </w:t>
      </w:r>
      <w:r w:rsidRPr="00017EA1">
        <w:rPr>
          <w:sz w:val="28"/>
          <w:szCs w:val="28"/>
        </w:rPr>
        <w:t>–</w:t>
      </w:r>
      <w:r w:rsidRPr="00017EA1">
        <w:rPr>
          <w:sz w:val="28"/>
          <w:szCs w:val="28"/>
          <w:lang w:val="uk-UA"/>
        </w:rPr>
        <w:t xml:space="preserve"> 9 рішень.</w:t>
      </w:r>
      <w:r w:rsidRPr="00017EA1">
        <w:rPr>
          <w:rStyle w:val="rvts7"/>
          <w:sz w:val="28"/>
          <w:szCs w:val="28"/>
          <w:lang w:val="uk-UA"/>
        </w:rPr>
        <w:t xml:space="preserve"> 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bCs/>
          <w:sz w:val="28"/>
          <w:szCs w:val="28"/>
        </w:rPr>
      </w:pPr>
      <w:r w:rsidRPr="00017EA1">
        <w:rPr>
          <w:bCs/>
          <w:sz w:val="28"/>
          <w:szCs w:val="28"/>
        </w:rPr>
        <w:t>2. Опрацьовано: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bCs/>
          <w:sz w:val="28"/>
          <w:szCs w:val="28"/>
        </w:rPr>
      </w:pPr>
      <w:r w:rsidRPr="00017EA1">
        <w:rPr>
          <w:bCs/>
          <w:sz w:val="28"/>
          <w:szCs w:val="28"/>
        </w:rPr>
        <w:t>-  36</w:t>
      </w:r>
      <w:r w:rsidRPr="00017EA1">
        <w:rPr>
          <w:sz w:val="28"/>
          <w:szCs w:val="28"/>
        </w:rPr>
        <w:t xml:space="preserve"> тимчасових дозволів на проведення рекламних акцій</w:t>
      </w:r>
      <w:r w:rsidRPr="00017EA1">
        <w:rPr>
          <w:bCs/>
          <w:sz w:val="28"/>
          <w:szCs w:val="28"/>
        </w:rPr>
        <w:t>;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bCs/>
          <w:sz w:val="28"/>
          <w:szCs w:val="28"/>
        </w:rPr>
      </w:pPr>
      <w:r w:rsidRPr="00017EA1">
        <w:rPr>
          <w:bCs/>
          <w:sz w:val="28"/>
          <w:szCs w:val="28"/>
        </w:rPr>
        <w:t>- 82 місця розташування соціальної реклами.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sz w:val="28"/>
          <w:szCs w:val="28"/>
        </w:rPr>
      </w:pPr>
      <w:r w:rsidRPr="00017EA1">
        <w:rPr>
          <w:sz w:val="28"/>
          <w:szCs w:val="28"/>
        </w:rPr>
        <w:t>3. Погоджено – 273 паспорта вивісок.</w:t>
      </w:r>
    </w:p>
    <w:p w:rsidR="00862812" w:rsidRPr="00017EA1" w:rsidRDefault="00862812" w:rsidP="00862812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17EA1">
        <w:rPr>
          <w:sz w:val="28"/>
          <w:szCs w:val="28"/>
          <w:lang w:val="uk-UA"/>
        </w:rPr>
        <w:t>. Розроблено два інформаційні стенди для Центру надання адміністративних послуг про порядок встановлення вивісок та приклади оформлення паспортів вивісок.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017EA1">
        <w:rPr>
          <w:bCs/>
          <w:sz w:val="28"/>
          <w:szCs w:val="28"/>
        </w:rPr>
        <w:t>. Проведено 12 засідань Ради з питань реклами.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Pr="00017EA1">
        <w:rPr>
          <w:sz w:val="28"/>
          <w:szCs w:val="28"/>
        </w:rPr>
        <w:t>. Проведено круглий стіл</w:t>
      </w:r>
      <w:r w:rsidRPr="00017EA1">
        <w:rPr>
          <w:i/>
          <w:sz w:val="28"/>
          <w:szCs w:val="28"/>
        </w:rPr>
        <w:t xml:space="preserve"> </w:t>
      </w:r>
      <w:r w:rsidRPr="00017EA1">
        <w:rPr>
          <w:sz w:val="28"/>
          <w:szCs w:val="28"/>
        </w:rPr>
        <w:t>та 2 засідання робочої групи з приводу внесення змін до Порядку розміщення зовнішньої реклами в м.Івано-Франківську.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i/>
          <w:sz w:val="28"/>
          <w:szCs w:val="28"/>
        </w:rPr>
      </w:pP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b/>
          <w:sz w:val="28"/>
          <w:szCs w:val="28"/>
        </w:rPr>
      </w:pPr>
      <w:r w:rsidRPr="00017EA1">
        <w:rPr>
          <w:b/>
          <w:sz w:val="28"/>
          <w:szCs w:val="28"/>
        </w:rPr>
        <w:t>ІІ. Відділ дизайну архітектурного середовища та благоустрою міста:</w:t>
      </w:r>
    </w:p>
    <w:p w:rsidR="00862812" w:rsidRPr="00017EA1" w:rsidRDefault="00862812" w:rsidP="00862812">
      <w:pPr>
        <w:ind w:firstLine="567"/>
        <w:jc w:val="both"/>
        <w:rPr>
          <w:bCs/>
          <w:sz w:val="28"/>
          <w:szCs w:val="28"/>
        </w:rPr>
      </w:pPr>
      <w:r w:rsidRPr="00017EA1">
        <w:rPr>
          <w:bCs/>
          <w:sz w:val="28"/>
          <w:szCs w:val="28"/>
        </w:rPr>
        <w:t>1. Підготовлено:</w:t>
      </w:r>
    </w:p>
    <w:p w:rsidR="00862812" w:rsidRPr="00017EA1" w:rsidRDefault="00862812" w:rsidP="00862812">
      <w:pPr>
        <w:ind w:firstLine="567"/>
        <w:jc w:val="both"/>
        <w:rPr>
          <w:sz w:val="28"/>
          <w:szCs w:val="28"/>
        </w:rPr>
      </w:pPr>
      <w:r w:rsidRPr="00017EA1">
        <w:rPr>
          <w:bCs/>
          <w:sz w:val="28"/>
          <w:szCs w:val="28"/>
        </w:rPr>
        <w:t>-  проект рішення міської ради</w:t>
      </w:r>
      <w:r w:rsidRPr="00017EA1">
        <w:rPr>
          <w:sz w:val="28"/>
          <w:szCs w:val="28"/>
        </w:rPr>
        <w:t xml:space="preserve"> про зупинення надання дозволів на розміщення нових тимчасових споруд;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bCs/>
          <w:sz w:val="28"/>
          <w:szCs w:val="28"/>
        </w:rPr>
      </w:pPr>
      <w:r w:rsidRPr="00017EA1">
        <w:rPr>
          <w:bCs/>
          <w:sz w:val="28"/>
          <w:szCs w:val="28"/>
        </w:rPr>
        <w:t>-  28 проектів рішень виконавчого комітету міської ради, в т.ч.:</w:t>
      </w:r>
    </w:p>
    <w:p w:rsidR="00862812" w:rsidRPr="00017EA1" w:rsidRDefault="00862812" w:rsidP="00862812">
      <w:pPr>
        <w:pStyle w:val="21"/>
        <w:tabs>
          <w:tab w:val="left" w:pos="5940"/>
        </w:tabs>
        <w:spacing w:line="240" w:lineRule="auto"/>
        <w:ind w:firstLine="567"/>
        <w:rPr>
          <w:sz w:val="28"/>
          <w:szCs w:val="28"/>
        </w:rPr>
      </w:pPr>
      <w:r w:rsidRPr="00017EA1">
        <w:rPr>
          <w:bCs/>
          <w:sz w:val="28"/>
          <w:szCs w:val="28"/>
        </w:rPr>
        <w:t>-</w:t>
      </w:r>
      <w:r w:rsidRPr="00017EA1">
        <w:rPr>
          <w:sz w:val="28"/>
          <w:szCs w:val="28"/>
        </w:rPr>
        <w:t xml:space="preserve"> про демонтаж   самовільно встановлених тимчасових споруд – 8 рішень;</w:t>
      </w:r>
    </w:p>
    <w:p w:rsidR="00862812" w:rsidRPr="00017EA1" w:rsidRDefault="00862812" w:rsidP="00862812">
      <w:pPr>
        <w:ind w:firstLine="567"/>
        <w:rPr>
          <w:sz w:val="28"/>
          <w:szCs w:val="28"/>
        </w:rPr>
      </w:pPr>
      <w:r w:rsidRPr="00017EA1">
        <w:rPr>
          <w:sz w:val="28"/>
          <w:szCs w:val="28"/>
        </w:rPr>
        <w:t>- про встановлення малої архітектурної форми «Пивовар»;</w:t>
      </w:r>
    </w:p>
    <w:p w:rsidR="00862812" w:rsidRPr="00017EA1" w:rsidRDefault="00862812" w:rsidP="00862812">
      <w:pPr>
        <w:ind w:firstLine="567"/>
        <w:rPr>
          <w:sz w:val="28"/>
          <w:szCs w:val="28"/>
        </w:rPr>
      </w:pPr>
      <w:r w:rsidRPr="00017EA1">
        <w:rPr>
          <w:sz w:val="28"/>
          <w:szCs w:val="28"/>
        </w:rPr>
        <w:t>- про встановлення тимчасової молитовної споруди;</w:t>
      </w:r>
    </w:p>
    <w:p w:rsidR="00862812" w:rsidRPr="00017EA1" w:rsidRDefault="00862812" w:rsidP="00862812">
      <w:pPr>
        <w:ind w:right="141" w:firstLine="567"/>
        <w:jc w:val="both"/>
        <w:rPr>
          <w:sz w:val="28"/>
          <w:szCs w:val="28"/>
        </w:rPr>
      </w:pPr>
      <w:r w:rsidRPr="00017EA1">
        <w:rPr>
          <w:sz w:val="28"/>
          <w:szCs w:val="28"/>
        </w:rPr>
        <w:t xml:space="preserve">- про встановлення пам’ятного знака студентам університету, що загинули під час проведення антитерористичної операції на сході України; </w:t>
      </w:r>
    </w:p>
    <w:p w:rsidR="00862812" w:rsidRPr="00017EA1" w:rsidRDefault="00862812" w:rsidP="00862812">
      <w:pPr>
        <w:ind w:firstLine="567"/>
        <w:jc w:val="both"/>
        <w:rPr>
          <w:sz w:val="28"/>
          <w:szCs w:val="28"/>
        </w:rPr>
      </w:pPr>
      <w:r w:rsidRPr="00017EA1">
        <w:rPr>
          <w:sz w:val="28"/>
          <w:szCs w:val="28"/>
        </w:rPr>
        <w:t>- про закладення  символічного каменя на місці спорудження пам’ятника  Герою України, головному командиру УПА Роману Шухевичу «Тарасу Чупринці» на вул. Шухевичів, поруч Івано-Франківської гімназії №2;</w:t>
      </w:r>
    </w:p>
    <w:p w:rsidR="00862812" w:rsidRPr="00017EA1" w:rsidRDefault="00862812" w:rsidP="00862812">
      <w:pPr>
        <w:ind w:firstLine="567"/>
        <w:jc w:val="both"/>
        <w:rPr>
          <w:sz w:val="28"/>
          <w:szCs w:val="28"/>
        </w:rPr>
      </w:pPr>
      <w:r w:rsidRPr="00017EA1">
        <w:rPr>
          <w:sz w:val="28"/>
          <w:szCs w:val="28"/>
        </w:rPr>
        <w:t>- про встановлення пам’ятника Олені Степанів (Степанівні) на вул. Грушевського, 16</w:t>
      </w:r>
    </w:p>
    <w:p w:rsidR="00862812" w:rsidRPr="00017EA1" w:rsidRDefault="00862812" w:rsidP="00862812">
      <w:pPr>
        <w:ind w:firstLine="567"/>
        <w:rPr>
          <w:sz w:val="28"/>
          <w:szCs w:val="28"/>
        </w:rPr>
      </w:pPr>
      <w:r w:rsidRPr="00017EA1">
        <w:rPr>
          <w:sz w:val="28"/>
          <w:szCs w:val="28"/>
        </w:rPr>
        <w:t>- про затвердження архітектурних типів тимчасових споруд – 14  рішень;</w:t>
      </w:r>
    </w:p>
    <w:p w:rsidR="00862812" w:rsidRPr="00017EA1" w:rsidRDefault="00862812" w:rsidP="00862812">
      <w:pPr>
        <w:ind w:firstLine="567"/>
        <w:jc w:val="both"/>
        <w:rPr>
          <w:sz w:val="28"/>
          <w:szCs w:val="28"/>
        </w:rPr>
      </w:pPr>
      <w:r w:rsidRPr="00017EA1">
        <w:rPr>
          <w:sz w:val="28"/>
          <w:szCs w:val="28"/>
        </w:rPr>
        <w:t>- про зупинення надання дозволів на розміщення нових тимчасових споруд.</w:t>
      </w:r>
    </w:p>
    <w:p w:rsidR="00862812" w:rsidRPr="00017EA1" w:rsidRDefault="00862812" w:rsidP="00862812">
      <w:pPr>
        <w:ind w:firstLine="567"/>
        <w:jc w:val="both"/>
        <w:rPr>
          <w:bCs/>
          <w:sz w:val="28"/>
          <w:szCs w:val="28"/>
        </w:rPr>
      </w:pPr>
      <w:r w:rsidRPr="00017EA1">
        <w:rPr>
          <w:bCs/>
          <w:sz w:val="28"/>
          <w:szCs w:val="28"/>
        </w:rPr>
        <w:t>-  1 розпорядження міського голови.</w:t>
      </w:r>
    </w:p>
    <w:p w:rsidR="00862812" w:rsidRPr="00017EA1" w:rsidRDefault="00862812" w:rsidP="00862812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017EA1">
        <w:rPr>
          <w:bCs/>
          <w:sz w:val="28"/>
          <w:szCs w:val="28"/>
        </w:rPr>
        <w:t xml:space="preserve">Розроблено нову редакцію Порядку розміщення тимчасових споруд для ведення підприємницької діяльності та нову редакцію </w:t>
      </w:r>
      <w:r w:rsidRPr="00017EA1">
        <w:rPr>
          <w:sz w:val="28"/>
          <w:szCs w:val="28"/>
        </w:rPr>
        <w:t xml:space="preserve">Положення про </w:t>
      </w:r>
      <w:r w:rsidRPr="00017EA1">
        <w:rPr>
          <w:bCs/>
          <w:sz w:val="28"/>
          <w:szCs w:val="28"/>
        </w:rPr>
        <w:t xml:space="preserve">тимчасове користування окремими елементами благоустрою комунальної </w:t>
      </w:r>
      <w:r w:rsidRPr="00017EA1">
        <w:rPr>
          <w:bCs/>
          <w:sz w:val="28"/>
          <w:szCs w:val="28"/>
        </w:rPr>
        <w:lastRenderedPageBreak/>
        <w:t xml:space="preserve">власності для розміщення </w:t>
      </w:r>
      <w:r w:rsidRPr="00017EA1">
        <w:rPr>
          <w:sz w:val="28"/>
          <w:szCs w:val="28"/>
        </w:rPr>
        <w:t>тимчасових споруд для провадження підприємницької діяльності, торгових майданчиків, стаціонарних атракціонів та тимчасових гаражів</w:t>
      </w:r>
    </w:p>
    <w:p w:rsidR="00862812" w:rsidRPr="00017EA1" w:rsidRDefault="00862812" w:rsidP="00862812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17EA1">
        <w:rPr>
          <w:sz w:val="28"/>
          <w:szCs w:val="28"/>
          <w:lang w:val="uk-UA"/>
        </w:rPr>
        <w:t>. Оформлено 237  паспортів прив’язки тимчасових споруд.</w:t>
      </w:r>
    </w:p>
    <w:p w:rsidR="00862812" w:rsidRPr="00017EA1" w:rsidRDefault="00862812" w:rsidP="00862812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17EA1">
        <w:rPr>
          <w:sz w:val="28"/>
          <w:szCs w:val="28"/>
          <w:lang w:val="uk-UA"/>
        </w:rPr>
        <w:t>. Видано 226 інформаційних довідок.</w:t>
      </w:r>
    </w:p>
    <w:p w:rsidR="00862812" w:rsidRDefault="00862812" w:rsidP="008628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017EA1">
        <w:rPr>
          <w:sz w:val="28"/>
          <w:szCs w:val="28"/>
        </w:rPr>
        <w:t xml:space="preserve"> Опрацьовано 59 схем розміщення </w:t>
      </w:r>
      <w:proofErr w:type="spellStart"/>
      <w:r w:rsidRPr="00017EA1">
        <w:rPr>
          <w:sz w:val="28"/>
          <w:szCs w:val="28"/>
        </w:rPr>
        <w:t>дрібнороздрібної</w:t>
      </w:r>
      <w:proofErr w:type="spellEnd"/>
      <w:r w:rsidRPr="00017EA1">
        <w:rPr>
          <w:sz w:val="28"/>
          <w:szCs w:val="28"/>
        </w:rPr>
        <w:t xml:space="preserve"> торгівлі та надання послуг у сфері розваг.</w:t>
      </w:r>
    </w:p>
    <w:p w:rsidR="00862812" w:rsidRDefault="00862812" w:rsidP="00862812">
      <w:pPr>
        <w:widowControl w:val="0"/>
        <w:ind w:firstLine="567"/>
        <w:jc w:val="both"/>
        <w:rPr>
          <w:sz w:val="28"/>
          <w:szCs w:val="28"/>
        </w:rPr>
      </w:pPr>
      <w:r w:rsidRPr="00AC0E06">
        <w:rPr>
          <w:sz w:val="28"/>
          <w:szCs w:val="28"/>
        </w:rPr>
        <w:t>6. Розроблено схему</w:t>
      </w:r>
      <w:r w:rsidRPr="00017EA1">
        <w:rPr>
          <w:color w:val="FF0000"/>
          <w:sz w:val="28"/>
          <w:szCs w:val="28"/>
        </w:rPr>
        <w:t xml:space="preserve"> </w:t>
      </w:r>
      <w:r w:rsidRPr="009920DE">
        <w:rPr>
          <w:sz w:val="28"/>
          <w:szCs w:val="28"/>
        </w:rPr>
        <w:t xml:space="preserve">розміщення </w:t>
      </w:r>
      <w:r>
        <w:rPr>
          <w:sz w:val="28"/>
          <w:szCs w:val="28"/>
        </w:rPr>
        <w:t xml:space="preserve">об’єктів </w:t>
      </w:r>
      <w:proofErr w:type="spellStart"/>
      <w:r w:rsidRPr="009920DE">
        <w:rPr>
          <w:sz w:val="28"/>
          <w:szCs w:val="28"/>
        </w:rPr>
        <w:t>дрібнороздрібної</w:t>
      </w:r>
      <w:proofErr w:type="spellEnd"/>
      <w:r w:rsidRPr="009920DE">
        <w:rPr>
          <w:sz w:val="28"/>
          <w:szCs w:val="28"/>
        </w:rPr>
        <w:t xml:space="preserve"> </w:t>
      </w:r>
      <w:r>
        <w:rPr>
          <w:sz w:val="28"/>
          <w:szCs w:val="28"/>
        </w:rPr>
        <w:t>торгівлі</w:t>
      </w:r>
      <w:r w:rsidRPr="009920DE">
        <w:rPr>
          <w:sz w:val="28"/>
          <w:szCs w:val="28"/>
        </w:rPr>
        <w:t xml:space="preserve"> </w:t>
      </w:r>
    </w:p>
    <w:p w:rsidR="00862812" w:rsidRPr="00713C1F" w:rsidRDefault="00862812" w:rsidP="00862812">
      <w:pPr>
        <w:widowControl w:val="0"/>
        <w:ind w:left="142" w:hanging="142"/>
        <w:jc w:val="both"/>
        <w:rPr>
          <w:sz w:val="28"/>
          <w:szCs w:val="28"/>
        </w:rPr>
      </w:pPr>
      <w:r w:rsidRPr="009920DE">
        <w:rPr>
          <w:sz w:val="28"/>
          <w:szCs w:val="28"/>
        </w:rPr>
        <w:t xml:space="preserve">та надання послуг у сфері розваг </w:t>
      </w:r>
      <w:r>
        <w:rPr>
          <w:sz w:val="28"/>
          <w:szCs w:val="28"/>
        </w:rPr>
        <w:t xml:space="preserve"> на 2017 рік.</w:t>
      </w:r>
      <w:r w:rsidRPr="005F6D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62812" w:rsidRPr="00017EA1" w:rsidRDefault="00862812" w:rsidP="008628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17EA1">
        <w:rPr>
          <w:sz w:val="28"/>
          <w:szCs w:val="28"/>
        </w:rPr>
        <w:t>. Оголошено 4 конкурси на визначення переможця ескізних проектів пам’ятників та пам’ятних знаків.</w:t>
      </w:r>
    </w:p>
    <w:p w:rsidR="00862812" w:rsidRPr="00017EA1" w:rsidRDefault="00862812" w:rsidP="008628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017EA1">
        <w:rPr>
          <w:sz w:val="28"/>
          <w:szCs w:val="28"/>
        </w:rPr>
        <w:t xml:space="preserve">За участі Департаменту відкрито та </w:t>
      </w:r>
      <w:proofErr w:type="spellStart"/>
      <w:r w:rsidRPr="00017EA1">
        <w:rPr>
          <w:sz w:val="28"/>
          <w:szCs w:val="28"/>
        </w:rPr>
        <w:t>освячено</w:t>
      </w:r>
      <w:proofErr w:type="spellEnd"/>
      <w:r w:rsidRPr="00017EA1">
        <w:rPr>
          <w:sz w:val="28"/>
          <w:szCs w:val="28"/>
        </w:rPr>
        <w:t xml:space="preserve"> пам’ятник Опанасу </w:t>
      </w:r>
      <w:proofErr w:type="spellStart"/>
      <w:r w:rsidRPr="00017EA1">
        <w:rPr>
          <w:sz w:val="28"/>
          <w:szCs w:val="28"/>
        </w:rPr>
        <w:t>Заливасі</w:t>
      </w:r>
      <w:proofErr w:type="spellEnd"/>
      <w:r w:rsidRPr="00017EA1">
        <w:rPr>
          <w:sz w:val="28"/>
          <w:szCs w:val="28"/>
        </w:rPr>
        <w:t xml:space="preserve"> на вул. Незалежності та пам’ятник Андрію Мельнику на вул. Академіка Сахарова–Мельника.</w:t>
      </w:r>
    </w:p>
    <w:p w:rsidR="00862812" w:rsidRPr="00017EA1" w:rsidRDefault="00862812" w:rsidP="00862812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017EA1">
        <w:rPr>
          <w:sz w:val="28"/>
          <w:szCs w:val="28"/>
          <w:lang w:val="uk-UA"/>
        </w:rPr>
        <w:t>. Погоджено 76 паспортів літні</w:t>
      </w:r>
      <w:r w:rsidRPr="00017EA1">
        <w:rPr>
          <w:sz w:val="28"/>
          <w:szCs w:val="28"/>
        </w:rPr>
        <w:t xml:space="preserve">х </w:t>
      </w:r>
      <w:proofErr w:type="spellStart"/>
      <w:r w:rsidRPr="00017EA1">
        <w:rPr>
          <w:sz w:val="28"/>
          <w:szCs w:val="28"/>
        </w:rPr>
        <w:t>торгових</w:t>
      </w:r>
      <w:proofErr w:type="spellEnd"/>
      <w:r w:rsidRPr="00017EA1">
        <w:rPr>
          <w:sz w:val="28"/>
          <w:szCs w:val="28"/>
        </w:rPr>
        <w:t xml:space="preserve"> </w:t>
      </w:r>
      <w:proofErr w:type="spellStart"/>
      <w:r w:rsidRPr="00017EA1">
        <w:rPr>
          <w:sz w:val="28"/>
          <w:szCs w:val="28"/>
        </w:rPr>
        <w:t>майданчиків</w:t>
      </w:r>
      <w:proofErr w:type="spellEnd"/>
      <w:r w:rsidRPr="00017EA1">
        <w:rPr>
          <w:sz w:val="28"/>
          <w:szCs w:val="28"/>
          <w:lang w:val="uk-UA"/>
        </w:rPr>
        <w:t xml:space="preserve"> та 6 паспортів всесезонних торгових майданчиків</w:t>
      </w:r>
      <w:r w:rsidRPr="00017EA1">
        <w:rPr>
          <w:sz w:val="28"/>
          <w:szCs w:val="28"/>
        </w:rPr>
        <w:t>.</w:t>
      </w:r>
      <w:r w:rsidRPr="00017EA1">
        <w:rPr>
          <w:sz w:val="28"/>
          <w:szCs w:val="28"/>
          <w:lang w:val="uk-UA"/>
        </w:rPr>
        <w:t xml:space="preserve"> </w:t>
      </w:r>
    </w:p>
    <w:p w:rsidR="00862812" w:rsidRDefault="00862812" w:rsidP="008628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17EA1">
        <w:rPr>
          <w:sz w:val="28"/>
          <w:szCs w:val="28"/>
        </w:rPr>
        <w:t xml:space="preserve">. Надано </w:t>
      </w:r>
      <w:r>
        <w:rPr>
          <w:sz w:val="28"/>
          <w:szCs w:val="28"/>
        </w:rPr>
        <w:t xml:space="preserve"> 381 консультацію з приводу оформлення паспортів вивісок, отримання дозволів на розміщення об’єктів зовнішньої реклами та тимчасових споруд.</w:t>
      </w:r>
    </w:p>
    <w:p w:rsidR="00862812" w:rsidRPr="003A0AEE" w:rsidRDefault="00862812" w:rsidP="00862812">
      <w:pPr>
        <w:pStyle w:val="21"/>
        <w:tabs>
          <w:tab w:val="left" w:pos="5940"/>
        </w:tabs>
        <w:spacing w:line="240" w:lineRule="auto"/>
        <w:ind w:firstLine="426"/>
        <w:rPr>
          <w:sz w:val="28"/>
          <w:szCs w:val="28"/>
        </w:rPr>
      </w:pPr>
      <w:r w:rsidRPr="003A0AEE">
        <w:t>11.</w:t>
      </w:r>
      <w:r w:rsidRPr="003A0AEE">
        <w:rPr>
          <w:sz w:val="28"/>
          <w:szCs w:val="28"/>
        </w:rPr>
        <w:t xml:space="preserve"> Проведено  громадські слухання з приводу обговорення </w:t>
      </w:r>
      <w:r>
        <w:rPr>
          <w:sz w:val="28"/>
          <w:szCs w:val="28"/>
        </w:rPr>
        <w:t>4-х регуляторних</w:t>
      </w:r>
      <w:r w:rsidRPr="003A0AEE">
        <w:rPr>
          <w:sz w:val="28"/>
          <w:szCs w:val="28"/>
        </w:rPr>
        <w:t xml:space="preserve"> актів.</w:t>
      </w:r>
    </w:p>
    <w:p w:rsidR="00862812" w:rsidRPr="00FE090F" w:rsidRDefault="00862812" w:rsidP="00862812">
      <w:pPr>
        <w:pStyle w:val="21"/>
        <w:tabs>
          <w:tab w:val="left" w:pos="5940"/>
        </w:tabs>
        <w:spacing w:line="240" w:lineRule="auto"/>
        <w:ind w:firstLine="426"/>
        <w:rPr>
          <w:sz w:val="28"/>
          <w:szCs w:val="28"/>
        </w:rPr>
      </w:pPr>
      <w:r w:rsidRPr="00FE090F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E090F">
        <w:rPr>
          <w:sz w:val="28"/>
          <w:szCs w:val="28"/>
        </w:rPr>
        <w:t>. Прийнято участь у роботі:</w:t>
      </w:r>
    </w:p>
    <w:p w:rsidR="00862812" w:rsidRPr="00FE090F" w:rsidRDefault="00862812" w:rsidP="0086281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 </w:t>
      </w:r>
      <w:r w:rsidRPr="003A0AEE">
        <w:rPr>
          <w:sz w:val="28"/>
          <w:szCs w:val="28"/>
        </w:rPr>
        <w:t>комісії з найменування або перейменування об’єктів благоустрою, спорудження пам’ятників, встановлення пам’ятних знаків, меморіальних дощок у м.Івано-Франківську</w:t>
      </w:r>
      <w:r w:rsidRPr="00FE090F">
        <w:rPr>
          <w:sz w:val="28"/>
          <w:szCs w:val="28"/>
        </w:rPr>
        <w:t>;</w:t>
      </w:r>
    </w:p>
    <w:p w:rsidR="00862812" w:rsidRPr="00FE090F" w:rsidRDefault="00862812" w:rsidP="0086281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090F">
        <w:rPr>
          <w:sz w:val="28"/>
          <w:szCs w:val="28"/>
        </w:rPr>
        <w:t>комісії з питань  реалізації програми «Івано-Франківськ – місто героїв»;</w:t>
      </w:r>
    </w:p>
    <w:p w:rsidR="00862812" w:rsidRPr="00FE090F" w:rsidRDefault="00862812" w:rsidP="0086281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090F">
        <w:rPr>
          <w:sz w:val="28"/>
          <w:szCs w:val="28"/>
        </w:rPr>
        <w:t>комісії з організації літньої торгівлі;</w:t>
      </w:r>
    </w:p>
    <w:p w:rsidR="00862812" w:rsidRPr="00FE090F" w:rsidRDefault="00862812" w:rsidP="0086281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090F">
        <w:rPr>
          <w:sz w:val="28"/>
          <w:szCs w:val="28"/>
        </w:rPr>
        <w:t>комісії з обстеження зелених насаджень;</w:t>
      </w:r>
    </w:p>
    <w:p w:rsidR="00862812" w:rsidRPr="00FE090F" w:rsidRDefault="00862812" w:rsidP="00862812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090F">
        <w:rPr>
          <w:sz w:val="28"/>
          <w:szCs w:val="28"/>
        </w:rPr>
        <w:t>містобудівної ради.</w:t>
      </w:r>
    </w:p>
    <w:p w:rsidR="005D1E23" w:rsidRDefault="005D1E23" w:rsidP="005D1E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D1E23" w:rsidRPr="00F7394B" w:rsidRDefault="005D1E23" w:rsidP="005D1E2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D1E23">
        <w:rPr>
          <w:b/>
          <w:sz w:val="28"/>
          <w:szCs w:val="28"/>
        </w:rPr>
        <w:t>ІІІ. Відділ з питань охорони культурної спадщини:</w:t>
      </w:r>
    </w:p>
    <w:p w:rsidR="005D1E23" w:rsidRDefault="005D1E23" w:rsidP="005D1E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Протягом поточного року закінчені реставраційні роботи фасадів будинку на вулиці Гетьмана Мазепи 7, 9, закінчені наукова археологічна експертиза та рятівні охоронні археологічні дослідження фортечної стіни на Фортечному провулку.</w:t>
      </w:r>
    </w:p>
    <w:p w:rsidR="005D1E23" w:rsidRDefault="005D1E23" w:rsidP="005D1E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На замовленням Департаменту:</w:t>
      </w:r>
    </w:p>
    <w:p w:rsidR="005D1E23" w:rsidRDefault="005D1E23" w:rsidP="005D1E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виготовлена проектно-кошторисна документація і розпочато роботи з реставрації фасадів пам</w:t>
      </w:r>
      <w:r w:rsidRPr="00863B1E">
        <w:rPr>
          <w:sz w:val="28"/>
          <w:szCs w:val="28"/>
        </w:rPr>
        <w:t>’</w:t>
      </w:r>
      <w:r>
        <w:rPr>
          <w:sz w:val="28"/>
          <w:szCs w:val="28"/>
        </w:rPr>
        <w:t>яток архітектури будинків на вулицях Леся Курбаса 5, 7, 9, Шевченка 22, 24, 44;</w:t>
      </w:r>
    </w:p>
    <w:p w:rsidR="005D1E23" w:rsidRDefault="005D1E23" w:rsidP="005D1E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виконані попередні роботи і комплексні наукові дослідження по проекту «Ремонтно-реставраційні роботи з пристосування приміщень будинку Ратуші на вулиці Галицькій, 4а для музею та інших потреб»;</w:t>
      </w:r>
    </w:p>
    <w:p w:rsidR="005D1E23" w:rsidRDefault="005D1E23" w:rsidP="005D1E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виготовлена проектно-кошторисна документація на реставрацію фасадів будинків на вулиці Гетьмана Мазепи, 24, 28, на вулиці Чорновола, </w:t>
      </w:r>
      <w:r>
        <w:rPr>
          <w:sz w:val="28"/>
          <w:szCs w:val="28"/>
        </w:rPr>
        <w:lastRenderedPageBreak/>
        <w:t>28, на вулиці Шевченка, 30, на вулиці Грушевського, 38. Роботи з проведення реставрації плануються на 2018р.</w:t>
      </w:r>
    </w:p>
    <w:p w:rsidR="005D1E23" w:rsidRDefault="005D1E23" w:rsidP="005D1E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Цього року Департаментом опрацьовано порядок проведення реставрації окремих елементів пам</w:t>
      </w:r>
      <w:r w:rsidRPr="004F5805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яток архітектури. Зокрема вхідних дверей в будинках пам</w:t>
      </w:r>
      <w:r w:rsidRPr="001B2482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ятках архітектури. Виготовлена проектно-кошторисна документація на реставрацію дверей в будинках на вул. Гетьмана Мазепи,7, 9, на вул. Грушевського, 42.</w:t>
      </w:r>
    </w:p>
    <w:p w:rsidR="005D1E23" w:rsidRDefault="005D1E23" w:rsidP="005D1E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часі – освоєння технології реставрації декоративної ліпнини фасадів будинків та відновлення декору з покрівельного заліза.</w:t>
      </w:r>
    </w:p>
    <w:p w:rsidR="005D1E23" w:rsidRDefault="005D1E23" w:rsidP="005D1E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Встановлено пам’ятну </w:t>
      </w:r>
      <w:r w:rsidR="00E96136">
        <w:rPr>
          <w:sz w:val="28"/>
          <w:szCs w:val="28"/>
        </w:rPr>
        <w:t xml:space="preserve">(інформаційну) </w:t>
      </w:r>
      <w:r>
        <w:rPr>
          <w:sz w:val="28"/>
          <w:szCs w:val="28"/>
        </w:rPr>
        <w:t>дошку на фасаді будинку на вулиці Івана Франка, 30</w:t>
      </w:r>
      <w:r w:rsidR="00E96136">
        <w:rPr>
          <w:sz w:val="28"/>
          <w:szCs w:val="28"/>
        </w:rPr>
        <w:t xml:space="preserve"> (будівля поліклініки)</w:t>
      </w:r>
      <w:r>
        <w:rPr>
          <w:sz w:val="28"/>
          <w:szCs w:val="28"/>
        </w:rPr>
        <w:t>. Готуються матеріали на встановлення аналогічних інформаційних дощок на інших історичних об’єктах міста.</w:t>
      </w:r>
    </w:p>
    <w:p w:rsidR="00E75351" w:rsidRDefault="005D1E23" w:rsidP="00E753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питанні затвердження історико-архітектурного опорного плану міста Департаментом укладено договір на проведення рецензії виготовленого проекту.</w:t>
      </w:r>
    </w:p>
    <w:p w:rsidR="00E75351" w:rsidRDefault="00E75351" w:rsidP="00E75351">
      <w:pPr>
        <w:jc w:val="both"/>
        <w:rPr>
          <w:sz w:val="28"/>
          <w:szCs w:val="28"/>
        </w:rPr>
      </w:pPr>
    </w:p>
    <w:p w:rsidR="00E75351" w:rsidRDefault="00E75351" w:rsidP="00E75351">
      <w:pPr>
        <w:jc w:val="both"/>
        <w:rPr>
          <w:sz w:val="28"/>
          <w:szCs w:val="28"/>
        </w:rPr>
      </w:pPr>
    </w:p>
    <w:p w:rsidR="00E75351" w:rsidRDefault="00E75351" w:rsidP="00E753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Управління</w:t>
      </w:r>
      <w:r w:rsidR="00E96136" w:rsidRPr="00E96136">
        <w:rPr>
          <w:b/>
          <w:sz w:val="28"/>
          <w:szCs w:val="28"/>
        </w:rPr>
        <w:t xml:space="preserve"> правової роботи та контролю за дотримання законодавства у сфері містобудування</w:t>
      </w:r>
    </w:p>
    <w:p w:rsidR="00E75351" w:rsidRDefault="00E75351" w:rsidP="00E75351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</w:t>
      </w:r>
      <w:r w:rsidRPr="00E75351">
        <w:rPr>
          <w:sz w:val="28"/>
          <w:szCs w:val="28"/>
        </w:rPr>
        <w:t>вними завданнями управління є:</w:t>
      </w:r>
    </w:p>
    <w:p w:rsidR="00E75351" w:rsidRDefault="00E75351" w:rsidP="00E75351">
      <w:pPr>
        <w:ind w:firstLine="900"/>
        <w:jc w:val="both"/>
        <w:rPr>
          <w:sz w:val="28"/>
          <w:szCs w:val="28"/>
        </w:rPr>
      </w:pPr>
      <w:r w:rsidRPr="001878BD">
        <w:rPr>
          <w:sz w:val="28"/>
          <w:szCs w:val="28"/>
        </w:rPr>
        <w:t>1. Організа</w:t>
      </w:r>
      <w:r>
        <w:rPr>
          <w:sz w:val="28"/>
          <w:szCs w:val="28"/>
        </w:rPr>
        <w:t>ція правової роботи, спрямована</w:t>
      </w:r>
      <w:r w:rsidRPr="001878BD">
        <w:rPr>
          <w:sz w:val="28"/>
          <w:szCs w:val="28"/>
        </w:rPr>
        <w:t xml:space="preserve"> на правильне застосування, неухильне додержання та запобігання невиконанню вимог актів законодавства, інших нормативних доку</w:t>
      </w:r>
      <w:r>
        <w:rPr>
          <w:sz w:val="28"/>
          <w:szCs w:val="28"/>
        </w:rPr>
        <w:t>ментів</w:t>
      </w:r>
      <w:r w:rsidRPr="001878BD">
        <w:rPr>
          <w:sz w:val="28"/>
          <w:szCs w:val="28"/>
        </w:rPr>
        <w:t> </w:t>
      </w:r>
      <w:r>
        <w:rPr>
          <w:sz w:val="28"/>
          <w:szCs w:val="28"/>
        </w:rPr>
        <w:t>в Департаменті містобудування, архітектури та  культурної спадщини,  його</w:t>
      </w:r>
      <w:r w:rsidRPr="001878BD">
        <w:rPr>
          <w:sz w:val="28"/>
          <w:szCs w:val="28"/>
        </w:rPr>
        <w:t xml:space="preserve"> посадовими особами під час виконання покладених на них завдань і повноважень; захист інтересів </w:t>
      </w:r>
      <w:r>
        <w:rPr>
          <w:sz w:val="28"/>
          <w:szCs w:val="28"/>
        </w:rPr>
        <w:t>Департаменту містобудування, архітектури та  культурної спадщини Івано-Франківської</w:t>
      </w:r>
      <w:r w:rsidRPr="001878BD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;</w:t>
      </w:r>
    </w:p>
    <w:p w:rsidR="00E75351" w:rsidRDefault="00E75351" w:rsidP="00E75351">
      <w:pPr>
        <w:ind w:firstLine="900"/>
        <w:jc w:val="both"/>
        <w:rPr>
          <w:sz w:val="28"/>
          <w:szCs w:val="28"/>
        </w:rPr>
      </w:pPr>
      <w:r w:rsidRPr="001878BD">
        <w:rPr>
          <w:sz w:val="28"/>
          <w:szCs w:val="28"/>
        </w:rPr>
        <w:t>2. Забезпечення виконання рішень</w:t>
      </w:r>
      <w:r>
        <w:rPr>
          <w:sz w:val="28"/>
          <w:szCs w:val="28"/>
        </w:rPr>
        <w:t xml:space="preserve"> та доручень органів місцевого самоврядування</w:t>
      </w:r>
      <w:r w:rsidRPr="001878BD">
        <w:rPr>
          <w:sz w:val="28"/>
          <w:szCs w:val="28"/>
        </w:rPr>
        <w:t xml:space="preserve"> та </w:t>
      </w:r>
      <w:r>
        <w:rPr>
          <w:sz w:val="28"/>
          <w:szCs w:val="28"/>
        </w:rPr>
        <w:t>керівників Департаменту містобудування,  архітектури</w:t>
      </w:r>
      <w:r w:rsidRPr="00F71D71">
        <w:rPr>
          <w:sz w:val="28"/>
          <w:szCs w:val="28"/>
        </w:rPr>
        <w:t xml:space="preserve"> </w:t>
      </w:r>
      <w:r>
        <w:rPr>
          <w:sz w:val="28"/>
          <w:szCs w:val="28"/>
        </w:rPr>
        <w:t>та  культурної спадщини Івано-Франківської</w:t>
      </w:r>
      <w:r w:rsidRPr="001878BD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;</w:t>
      </w:r>
    </w:p>
    <w:p w:rsidR="00E75351" w:rsidRDefault="00E75351" w:rsidP="00E753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3</w:t>
      </w:r>
      <w:r w:rsidRPr="001878BD">
        <w:rPr>
          <w:sz w:val="28"/>
          <w:szCs w:val="28"/>
        </w:rPr>
        <w:t>. Забезпечення контролю за дотриманням законодавства у сфері містобудування, містобудівної документації, місцевих правил забудови.</w:t>
      </w:r>
    </w:p>
    <w:p w:rsidR="00E96136" w:rsidRPr="00E75351" w:rsidRDefault="00E96136" w:rsidP="00E75351">
      <w:pPr>
        <w:jc w:val="both"/>
        <w:rPr>
          <w:sz w:val="28"/>
          <w:szCs w:val="28"/>
        </w:rPr>
      </w:pPr>
      <w:r w:rsidRPr="00E75351">
        <w:rPr>
          <w:sz w:val="28"/>
          <w:szCs w:val="28"/>
        </w:rPr>
        <w:t xml:space="preserve"> </w:t>
      </w:r>
    </w:p>
    <w:p w:rsidR="00E96136" w:rsidRPr="004827A0" w:rsidRDefault="00C0467B" w:rsidP="00E96136">
      <w:pPr>
        <w:ind w:left="-57" w:right="6" w:firstLine="798"/>
        <w:jc w:val="both"/>
        <w:rPr>
          <w:sz w:val="28"/>
          <w:szCs w:val="28"/>
        </w:rPr>
      </w:pPr>
      <w:r>
        <w:rPr>
          <w:sz w:val="28"/>
          <w:szCs w:val="28"/>
        </w:rPr>
        <w:t>За 2017 рік у</w:t>
      </w:r>
      <w:r w:rsidR="00A87170">
        <w:rPr>
          <w:sz w:val="28"/>
          <w:szCs w:val="28"/>
        </w:rPr>
        <w:t xml:space="preserve">правлінням </w:t>
      </w:r>
      <w:r w:rsidR="00E96136">
        <w:rPr>
          <w:sz w:val="28"/>
          <w:szCs w:val="28"/>
        </w:rPr>
        <w:t>підготовлено:</w:t>
      </w:r>
    </w:p>
    <w:p w:rsidR="00E96136" w:rsidRDefault="00E96136" w:rsidP="00E96136">
      <w:pPr>
        <w:ind w:left="-57" w:right="6" w:firstLine="798"/>
        <w:jc w:val="both"/>
        <w:rPr>
          <w:sz w:val="28"/>
          <w:szCs w:val="28"/>
        </w:rPr>
      </w:pPr>
      <w:r>
        <w:rPr>
          <w:sz w:val="28"/>
          <w:szCs w:val="28"/>
        </w:rPr>
        <w:t>60 проектів рішень міської ради щодо надання дозволу на розроблення детального плану території</w:t>
      </w:r>
    </w:p>
    <w:p w:rsidR="00E96136" w:rsidRDefault="00E96136" w:rsidP="00E96136">
      <w:pPr>
        <w:ind w:left="-57" w:right="6" w:firstLine="798"/>
        <w:jc w:val="both"/>
        <w:rPr>
          <w:sz w:val="28"/>
          <w:szCs w:val="28"/>
        </w:rPr>
      </w:pPr>
      <w:r>
        <w:rPr>
          <w:sz w:val="28"/>
          <w:szCs w:val="28"/>
        </w:rPr>
        <w:t>56 проектів рішень міської ради щодо затвердження детальних планів території;</w:t>
      </w:r>
    </w:p>
    <w:p w:rsidR="00E96136" w:rsidRDefault="00E96136" w:rsidP="00E96136">
      <w:pPr>
        <w:ind w:left="-57" w:right="6" w:firstLine="798"/>
        <w:jc w:val="both"/>
        <w:rPr>
          <w:sz w:val="28"/>
          <w:szCs w:val="28"/>
        </w:rPr>
      </w:pPr>
      <w:r>
        <w:rPr>
          <w:sz w:val="28"/>
          <w:szCs w:val="28"/>
        </w:rPr>
        <w:t>24 проекти рішень виконавчого комітету міської ради про присвоєння поштових адрес.</w:t>
      </w:r>
    </w:p>
    <w:p w:rsidR="00E96136" w:rsidRDefault="00E96136" w:rsidP="00E96136">
      <w:pPr>
        <w:ind w:left="-57" w:right="6" w:firstLine="798"/>
        <w:jc w:val="both"/>
        <w:rPr>
          <w:sz w:val="28"/>
          <w:szCs w:val="28"/>
        </w:rPr>
      </w:pPr>
      <w:r>
        <w:rPr>
          <w:sz w:val="28"/>
          <w:szCs w:val="28"/>
        </w:rPr>
        <w:t>12 проектів рішень виконавчого комітету міської ради про демонтаж самовільно встановлених об’єктів (огорож, металевих гаражів).</w:t>
      </w:r>
    </w:p>
    <w:p w:rsidR="00E96136" w:rsidRDefault="00E96136" w:rsidP="00F64220">
      <w:pPr>
        <w:jc w:val="both"/>
        <w:rPr>
          <w:sz w:val="28"/>
          <w:szCs w:val="28"/>
        </w:rPr>
      </w:pPr>
    </w:p>
    <w:p w:rsidR="00C0467B" w:rsidRDefault="00C0467B" w:rsidP="00F64220">
      <w:pPr>
        <w:jc w:val="both"/>
        <w:rPr>
          <w:sz w:val="28"/>
          <w:szCs w:val="28"/>
        </w:rPr>
      </w:pPr>
    </w:p>
    <w:p w:rsidR="000531DB" w:rsidRPr="00F7394B" w:rsidRDefault="000531DB" w:rsidP="00F64220">
      <w:pPr>
        <w:jc w:val="both"/>
        <w:rPr>
          <w:b/>
          <w:sz w:val="28"/>
          <w:szCs w:val="28"/>
        </w:rPr>
      </w:pPr>
      <w:r w:rsidRPr="00F7394B">
        <w:rPr>
          <w:b/>
          <w:sz w:val="28"/>
          <w:szCs w:val="28"/>
        </w:rPr>
        <w:lastRenderedPageBreak/>
        <w:t>Фінансова діяльність Департаменту:</w:t>
      </w:r>
    </w:p>
    <w:p w:rsidR="00F6138D" w:rsidRDefault="00F6138D" w:rsidP="00F64220">
      <w:pPr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на підставі розпоряджень про фінансування:</w:t>
      </w:r>
    </w:p>
    <w:p w:rsidR="00F6138D" w:rsidRDefault="007F07A7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proofErr w:type="spellStart"/>
      <w:r>
        <w:rPr>
          <w:color w:val="4D4D4D"/>
          <w:sz w:val="28"/>
          <w:szCs w:val="28"/>
          <w:lang w:val="ru-RU"/>
        </w:rPr>
        <w:t>в</w:t>
      </w:r>
      <w:r w:rsidR="00F6138D" w:rsidRPr="00F6138D">
        <w:rPr>
          <w:color w:val="4D4D4D"/>
          <w:sz w:val="28"/>
          <w:szCs w:val="28"/>
          <w:lang w:val="ru-RU"/>
        </w:rPr>
        <w:t>иготовлення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D60CA0">
        <w:rPr>
          <w:color w:val="4D4D4D"/>
          <w:sz w:val="28"/>
          <w:szCs w:val="28"/>
          <w:lang w:val="ru-RU"/>
        </w:rPr>
        <w:t>м</w:t>
      </w:r>
      <w:r>
        <w:rPr>
          <w:color w:val="4D4D4D"/>
          <w:sz w:val="28"/>
          <w:szCs w:val="28"/>
          <w:lang w:val="ru-RU"/>
        </w:rPr>
        <w:t>істобудівної</w:t>
      </w:r>
      <w:proofErr w:type="spellEnd"/>
      <w:r>
        <w:rPr>
          <w:color w:val="4D4D4D"/>
          <w:sz w:val="28"/>
          <w:szCs w:val="28"/>
          <w:lang w:val="ru-RU"/>
        </w:rPr>
        <w:t xml:space="preserve"> </w:t>
      </w:r>
      <w:proofErr w:type="spellStart"/>
      <w:r>
        <w:rPr>
          <w:color w:val="4D4D4D"/>
          <w:sz w:val="28"/>
          <w:szCs w:val="28"/>
          <w:lang w:val="ru-RU"/>
        </w:rPr>
        <w:t>документації</w:t>
      </w:r>
      <w:proofErr w:type="spellEnd"/>
      <w:r w:rsidR="00FF739D">
        <w:rPr>
          <w:color w:val="4D4D4D"/>
          <w:sz w:val="28"/>
          <w:szCs w:val="28"/>
          <w:lang w:val="ru-RU"/>
        </w:rPr>
        <w:t xml:space="preserve"> «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Д</w:t>
      </w:r>
      <w:r w:rsidR="00D60CA0">
        <w:rPr>
          <w:color w:val="4D4D4D"/>
          <w:sz w:val="28"/>
          <w:szCs w:val="28"/>
          <w:lang w:val="ru-RU"/>
        </w:rPr>
        <w:t>етальний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план </w:t>
      </w:r>
      <w:proofErr w:type="spellStart"/>
      <w:r w:rsidR="00D60CA0">
        <w:rPr>
          <w:color w:val="4D4D4D"/>
          <w:sz w:val="28"/>
          <w:szCs w:val="28"/>
          <w:lang w:val="ru-RU"/>
        </w:rPr>
        <w:t>території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для </w:t>
      </w:r>
      <w:proofErr w:type="spellStart"/>
      <w:r w:rsidR="00D60CA0">
        <w:rPr>
          <w:color w:val="4D4D4D"/>
          <w:sz w:val="28"/>
          <w:szCs w:val="28"/>
          <w:lang w:val="ru-RU"/>
        </w:rPr>
        <w:t>будівництва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D60CA0">
        <w:rPr>
          <w:color w:val="4D4D4D"/>
          <w:sz w:val="28"/>
          <w:szCs w:val="28"/>
          <w:lang w:val="ru-RU"/>
        </w:rPr>
        <w:t>багаторівневого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D60CA0">
        <w:rPr>
          <w:color w:val="4D4D4D"/>
          <w:sz w:val="28"/>
          <w:szCs w:val="28"/>
          <w:lang w:val="ru-RU"/>
        </w:rPr>
        <w:t>паркінгу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в </w:t>
      </w:r>
      <w:proofErr w:type="spellStart"/>
      <w:r w:rsidR="00D60CA0">
        <w:rPr>
          <w:color w:val="4D4D4D"/>
          <w:sz w:val="28"/>
          <w:szCs w:val="28"/>
          <w:lang w:val="ru-RU"/>
        </w:rPr>
        <w:t>райо</w:t>
      </w:r>
      <w:r w:rsidR="00F6138D" w:rsidRPr="00F6138D">
        <w:rPr>
          <w:color w:val="4D4D4D"/>
          <w:sz w:val="28"/>
          <w:szCs w:val="28"/>
          <w:lang w:val="ru-RU"/>
        </w:rPr>
        <w:t>ні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вул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. Шота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Руст</w:t>
      </w:r>
      <w:r>
        <w:rPr>
          <w:color w:val="4D4D4D"/>
          <w:sz w:val="28"/>
          <w:szCs w:val="28"/>
          <w:lang w:val="ru-RU"/>
        </w:rPr>
        <w:t>авелі</w:t>
      </w:r>
      <w:proofErr w:type="spellEnd"/>
      <w:r>
        <w:rPr>
          <w:color w:val="4D4D4D"/>
          <w:sz w:val="28"/>
          <w:szCs w:val="28"/>
          <w:lang w:val="ru-RU"/>
        </w:rPr>
        <w:t xml:space="preserve"> –</w:t>
      </w:r>
      <w:r w:rsidR="00F6138D" w:rsidRPr="007F07A7">
        <w:rPr>
          <w:color w:val="4D4D4D"/>
          <w:sz w:val="28"/>
          <w:szCs w:val="28"/>
          <w:lang w:val="ru-RU"/>
        </w:rPr>
        <w:t xml:space="preserve"> 36 396,38</w:t>
      </w:r>
      <w:r>
        <w:rPr>
          <w:color w:val="4D4D4D"/>
          <w:sz w:val="28"/>
          <w:szCs w:val="28"/>
          <w:lang w:val="ru-RU"/>
        </w:rPr>
        <w:t xml:space="preserve"> грн.</w:t>
      </w:r>
      <w:r w:rsidR="00D60CA0">
        <w:rPr>
          <w:color w:val="4D4D4D"/>
          <w:sz w:val="28"/>
          <w:szCs w:val="28"/>
          <w:lang w:val="ru-RU"/>
        </w:rPr>
        <w:t>;</w:t>
      </w:r>
    </w:p>
    <w:p w:rsidR="00D60CA0" w:rsidRPr="007F07A7" w:rsidRDefault="00D60CA0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</w:p>
    <w:p w:rsidR="00F6138D" w:rsidRDefault="007F07A7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proofErr w:type="spellStart"/>
      <w:r>
        <w:rPr>
          <w:color w:val="4D4D4D"/>
          <w:sz w:val="28"/>
          <w:szCs w:val="28"/>
          <w:lang w:val="ru-RU"/>
        </w:rPr>
        <w:t>в</w:t>
      </w:r>
      <w:r w:rsidR="00F6138D" w:rsidRPr="00F6138D">
        <w:rPr>
          <w:color w:val="4D4D4D"/>
          <w:sz w:val="28"/>
          <w:szCs w:val="28"/>
          <w:lang w:val="ru-RU"/>
        </w:rPr>
        <w:t>иготовлення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>
        <w:rPr>
          <w:color w:val="4D4D4D"/>
          <w:sz w:val="28"/>
          <w:szCs w:val="28"/>
          <w:lang w:val="ru-RU"/>
        </w:rPr>
        <w:t>містобудівної</w:t>
      </w:r>
      <w:proofErr w:type="spellEnd"/>
      <w:r>
        <w:rPr>
          <w:color w:val="4D4D4D"/>
          <w:sz w:val="28"/>
          <w:szCs w:val="28"/>
          <w:lang w:val="ru-RU"/>
        </w:rPr>
        <w:t xml:space="preserve"> </w:t>
      </w:r>
      <w:proofErr w:type="spellStart"/>
      <w:r>
        <w:rPr>
          <w:color w:val="4D4D4D"/>
          <w:sz w:val="28"/>
          <w:szCs w:val="28"/>
          <w:lang w:val="ru-RU"/>
        </w:rPr>
        <w:t>документації</w:t>
      </w:r>
      <w:proofErr w:type="spellEnd"/>
      <w:r w:rsidR="00FF739D">
        <w:rPr>
          <w:color w:val="4D4D4D"/>
          <w:sz w:val="28"/>
          <w:szCs w:val="28"/>
          <w:lang w:val="ru-RU"/>
        </w:rPr>
        <w:t xml:space="preserve"> </w:t>
      </w:r>
      <w:r w:rsidR="00FF739D">
        <w:rPr>
          <w:color w:val="4D4D4D"/>
          <w:sz w:val="28"/>
          <w:szCs w:val="28"/>
        </w:rPr>
        <w:t>«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Коригування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детального плану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території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кварталу в межах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вул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.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Ленкавського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r>
        <w:rPr>
          <w:color w:val="4D4D4D"/>
          <w:sz w:val="28"/>
          <w:szCs w:val="28"/>
          <w:lang w:val="ru-RU"/>
        </w:rPr>
        <w:t>–</w:t>
      </w:r>
      <w:r w:rsidR="00F6138D" w:rsidRPr="00F6138D">
        <w:rPr>
          <w:color w:val="4D4D4D"/>
          <w:sz w:val="28"/>
          <w:szCs w:val="28"/>
          <w:lang w:val="ru-RU"/>
        </w:rPr>
        <w:t xml:space="preserve"> Романа</w:t>
      </w:r>
      <w:r>
        <w:rPr>
          <w:color w:val="4D4D4D"/>
          <w:sz w:val="28"/>
          <w:szCs w:val="28"/>
          <w:lang w:val="ru-RU"/>
        </w:rPr>
        <w:t xml:space="preserve"> </w:t>
      </w:r>
      <w:proofErr w:type="spellStart"/>
      <w:r>
        <w:rPr>
          <w:color w:val="4D4D4D"/>
          <w:sz w:val="28"/>
          <w:szCs w:val="28"/>
          <w:lang w:val="ru-RU"/>
        </w:rPr>
        <w:t>Левицького</w:t>
      </w:r>
      <w:proofErr w:type="spellEnd"/>
      <w:r>
        <w:rPr>
          <w:color w:val="4D4D4D"/>
          <w:sz w:val="28"/>
          <w:szCs w:val="28"/>
          <w:lang w:val="ru-RU"/>
        </w:rPr>
        <w:t>» –</w:t>
      </w:r>
      <w:r w:rsidRPr="007F07A7">
        <w:rPr>
          <w:color w:val="4D4D4D"/>
          <w:sz w:val="28"/>
          <w:szCs w:val="28"/>
          <w:lang w:val="ru-RU"/>
        </w:rPr>
        <w:t xml:space="preserve"> </w:t>
      </w:r>
      <w:r w:rsidR="00F6138D" w:rsidRPr="007F07A7">
        <w:rPr>
          <w:color w:val="4D4D4D"/>
          <w:sz w:val="28"/>
          <w:szCs w:val="28"/>
          <w:lang w:val="ru-RU"/>
        </w:rPr>
        <w:t>41 608,73</w:t>
      </w:r>
      <w:r>
        <w:rPr>
          <w:color w:val="4D4D4D"/>
          <w:sz w:val="28"/>
          <w:szCs w:val="28"/>
          <w:lang w:val="ru-RU"/>
        </w:rPr>
        <w:t xml:space="preserve"> грн.</w:t>
      </w:r>
      <w:r w:rsidR="00D60CA0">
        <w:rPr>
          <w:color w:val="4D4D4D"/>
          <w:sz w:val="28"/>
          <w:szCs w:val="28"/>
          <w:lang w:val="ru-RU"/>
        </w:rPr>
        <w:t>;</w:t>
      </w:r>
    </w:p>
    <w:p w:rsidR="00D60CA0" w:rsidRPr="007F07A7" w:rsidRDefault="00D60CA0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</w:p>
    <w:p w:rsidR="00F6138D" w:rsidRDefault="00D60CA0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proofErr w:type="spellStart"/>
      <w:r>
        <w:rPr>
          <w:color w:val="4D4D4D"/>
          <w:sz w:val="28"/>
          <w:szCs w:val="28"/>
          <w:lang w:val="ru-RU"/>
        </w:rPr>
        <w:t>к</w:t>
      </w:r>
      <w:r w:rsidR="00F6138D" w:rsidRPr="00F6138D">
        <w:rPr>
          <w:color w:val="4D4D4D"/>
          <w:sz w:val="28"/>
          <w:szCs w:val="28"/>
          <w:lang w:val="ru-RU"/>
        </w:rPr>
        <w:t>оригування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генерального плану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міста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І</w:t>
      </w:r>
      <w:r>
        <w:rPr>
          <w:color w:val="4D4D4D"/>
          <w:sz w:val="28"/>
          <w:szCs w:val="28"/>
          <w:lang w:val="ru-RU"/>
        </w:rPr>
        <w:t>вано-</w:t>
      </w:r>
      <w:r w:rsidR="00F6138D" w:rsidRPr="00F6138D">
        <w:rPr>
          <w:color w:val="4D4D4D"/>
          <w:sz w:val="28"/>
          <w:szCs w:val="28"/>
          <w:lang w:val="ru-RU"/>
        </w:rPr>
        <w:t>Ф</w:t>
      </w:r>
      <w:r>
        <w:rPr>
          <w:color w:val="4D4D4D"/>
          <w:sz w:val="28"/>
          <w:szCs w:val="28"/>
          <w:lang w:val="ru-RU"/>
        </w:rPr>
        <w:t>ранківська</w:t>
      </w:r>
      <w:proofErr w:type="spellEnd"/>
      <w:r w:rsidR="00F6138D" w:rsidRPr="007F07A7">
        <w:rPr>
          <w:color w:val="4D4D4D"/>
          <w:sz w:val="28"/>
          <w:szCs w:val="28"/>
          <w:lang w:val="ru-RU"/>
        </w:rPr>
        <w:t xml:space="preserve"> </w:t>
      </w:r>
      <w:r w:rsidR="007F07A7">
        <w:rPr>
          <w:color w:val="4D4D4D"/>
          <w:sz w:val="28"/>
          <w:szCs w:val="28"/>
          <w:lang w:val="ru-RU"/>
        </w:rPr>
        <w:t>–</w:t>
      </w:r>
      <w:r w:rsidR="007F07A7" w:rsidRPr="007F07A7">
        <w:rPr>
          <w:color w:val="4D4D4D"/>
          <w:sz w:val="28"/>
          <w:szCs w:val="28"/>
          <w:lang w:val="ru-RU"/>
        </w:rPr>
        <w:t xml:space="preserve"> </w:t>
      </w:r>
      <w:r w:rsidR="00F6138D" w:rsidRPr="007F07A7">
        <w:rPr>
          <w:color w:val="4D4D4D"/>
          <w:sz w:val="28"/>
          <w:szCs w:val="28"/>
          <w:lang w:val="ru-RU"/>
        </w:rPr>
        <w:t>632 655,75</w:t>
      </w:r>
      <w:r w:rsidR="007F07A7">
        <w:rPr>
          <w:color w:val="4D4D4D"/>
          <w:sz w:val="28"/>
          <w:szCs w:val="28"/>
          <w:lang w:val="ru-RU"/>
        </w:rPr>
        <w:t xml:space="preserve"> грн.</w:t>
      </w:r>
    </w:p>
    <w:p w:rsidR="00862812" w:rsidRDefault="00862812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</w:p>
    <w:p w:rsidR="00D60CA0" w:rsidRPr="007F07A7" w:rsidRDefault="00862812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proofErr w:type="spellStart"/>
      <w:r>
        <w:rPr>
          <w:color w:val="4D4D4D"/>
          <w:sz w:val="28"/>
          <w:szCs w:val="28"/>
          <w:lang w:val="ru-RU"/>
        </w:rPr>
        <w:t>виготовлення</w:t>
      </w:r>
      <w:proofErr w:type="spellEnd"/>
      <w:r>
        <w:rPr>
          <w:color w:val="4D4D4D"/>
          <w:sz w:val="28"/>
          <w:szCs w:val="28"/>
          <w:lang w:val="ru-RU"/>
        </w:rPr>
        <w:t xml:space="preserve"> </w:t>
      </w:r>
      <w:proofErr w:type="spellStart"/>
      <w:r>
        <w:rPr>
          <w:color w:val="4D4D4D"/>
          <w:sz w:val="28"/>
          <w:szCs w:val="28"/>
          <w:lang w:val="ru-RU"/>
        </w:rPr>
        <w:t>пам</w:t>
      </w:r>
      <w:proofErr w:type="spellEnd"/>
      <w:r w:rsidRPr="00862812">
        <w:rPr>
          <w:color w:val="4D4D4D"/>
          <w:sz w:val="28"/>
          <w:szCs w:val="28"/>
          <w:lang w:val="ru-RU"/>
        </w:rPr>
        <w:t>’</w:t>
      </w:r>
      <w:proofErr w:type="spellStart"/>
      <w:r>
        <w:rPr>
          <w:color w:val="4D4D4D"/>
          <w:sz w:val="28"/>
          <w:szCs w:val="28"/>
        </w:rPr>
        <w:t>ятників</w:t>
      </w:r>
      <w:proofErr w:type="spellEnd"/>
      <w:r>
        <w:rPr>
          <w:color w:val="4D4D4D"/>
          <w:sz w:val="28"/>
          <w:szCs w:val="28"/>
        </w:rPr>
        <w:t xml:space="preserve"> </w:t>
      </w:r>
      <w:proofErr w:type="spellStart"/>
      <w:r w:rsidRPr="00F6138D">
        <w:rPr>
          <w:color w:val="4D4D4D"/>
          <w:sz w:val="28"/>
          <w:szCs w:val="28"/>
          <w:lang w:val="ru-RU"/>
        </w:rPr>
        <w:t>Андрію</w:t>
      </w:r>
      <w:proofErr w:type="spellEnd"/>
      <w:r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Pr="00F6138D">
        <w:rPr>
          <w:color w:val="4D4D4D"/>
          <w:sz w:val="28"/>
          <w:szCs w:val="28"/>
          <w:lang w:val="ru-RU"/>
        </w:rPr>
        <w:t>Мельни</w:t>
      </w:r>
      <w:proofErr w:type="spellEnd"/>
      <w:r>
        <w:rPr>
          <w:color w:val="4D4D4D"/>
          <w:sz w:val="28"/>
          <w:szCs w:val="28"/>
          <w:lang w:val="ru-RU"/>
        </w:rPr>
        <w:t xml:space="preserve"> та </w:t>
      </w:r>
      <w:proofErr w:type="spellStart"/>
      <w:r w:rsidRPr="00F6138D">
        <w:rPr>
          <w:color w:val="4D4D4D"/>
          <w:sz w:val="28"/>
          <w:szCs w:val="28"/>
          <w:lang w:val="ru-RU"/>
        </w:rPr>
        <w:t>Опанасу</w:t>
      </w:r>
      <w:proofErr w:type="spellEnd"/>
      <w:r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Pr="00F6138D">
        <w:rPr>
          <w:color w:val="4D4D4D"/>
          <w:sz w:val="28"/>
          <w:szCs w:val="28"/>
          <w:lang w:val="ru-RU"/>
        </w:rPr>
        <w:t>Заливасі</w:t>
      </w:r>
      <w:proofErr w:type="spellEnd"/>
      <w:r>
        <w:rPr>
          <w:color w:val="4D4D4D"/>
          <w:sz w:val="28"/>
          <w:szCs w:val="28"/>
          <w:lang w:val="ru-RU"/>
        </w:rPr>
        <w:t xml:space="preserve"> – 860 тис. грн. </w:t>
      </w:r>
    </w:p>
    <w:p w:rsidR="00D60CA0" w:rsidRPr="007F07A7" w:rsidRDefault="00D60CA0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</w:p>
    <w:p w:rsidR="007F07A7" w:rsidRDefault="00D60CA0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proofErr w:type="spellStart"/>
      <w:r>
        <w:rPr>
          <w:color w:val="4D4D4D"/>
          <w:sz w:val="28"/>
          <w:szCs w:val="28"/>
          <w:lang w:val="ru-RU"/>
        </w:rPr>
        <w:t>і</w:t>
      </w:r>
      <w:r w:rsidR="00F6138D" w:rsidRPr="00F6138D">
        <w:rPr>
          <w:color w:val="4D4D4D"/>
          <w:sz w:val="28"/>
          <w:szCs w:val="28"/>
          <w:lang w:val="ru-RU"/>
        </w:rPr>
        <w:t>сторичний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АРТ-проект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вулиці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Шевченка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(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встановлення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меморіальної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дошки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C00000"/>
          <w:sz w:val="28"/>
          <w:szCs w:val="28"/>
          <w:lang w:val="ru-RU"/>
        </w:rPr>
        <w:t>першому</w:t>
      </w:r>
      <w:proofErr w:type="spellEnd"/>
      <w:r w:rsidR="00F6138D" w:rsidRPr="00F6138D">
        <w:rPr>
          <w:color w:val="C00000"/>
          <w:sz w:val="28"/>
          <w:szCs w:val="28"/>
          <w:lang w:val="ru-RU"/>
        </w:rPr>
        <w:t xml:space="preserve"> ректору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Пр</w:t>
      </w:r>
      <w:r>
        <w:rPr>
          <w:color w:val="4D4D4D"/>
          <w:sz w:val="28"/>
          <w:szCs w:val="28"/>
          <w:lang w:val="ru-RU"/>
        </w:rPr>
        <w:t>икарпатського</w:t>
      </w:r>
      <w:proofErr w:type="spellEnd"/>
      <w:r>
        <w:rPr>
          <w:color w:val="4D4D4D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color w:val="4D4D4D"/>
          <w:sz w:val="28"/>
          <w:szCs w:val="28"/>
          <w:lang w:val="ru-RU"/>
        </w:rPr>
        <w:t>університету</w:t>
      </w:r>
      <w:proofErr w:type="spellEnd"/>
      <w:r w:rsidR="007F07A7" w:rsidRPr="007F07A7">
        <w:rPr>
          <w:color w:val="4D4D4D"/>
          <w:sz w:val="28"/>
          <w:szCs w:val="28"/>
          <w:lang w:val="ru-RU"/>
        </w:rPr>
        <w:t xml:space="preserve"> </w:t>
      </w:r>
      <w:r>
        <w:rPr>
          <w:color w:val="4D4D4D"/>
          <w:sz w:val="28"/>
          <w:szCs w:val="28"/>
          <w:lang w:val="ru-RU"/>
        </w:rPr>
        <w:t>)</w:t>
      </w:r>
      <w:proofErr w:type="gramEnd"/>
      <w:r>
        <w:rPr>
          <w:color w:val="4D4D4D"/>
          <w:sz w:val="28"/>
          <w:szCs w:val="28"/>
          <w:lang w:val="ru-RU"/>
        </w:rPr>
        <w:t xml:space="preserve"> </w:t>
      </w:r>
      <w:r w:rsidR="007F07A7">
        <w:rPr>
          <w:color w:val="4D4D4D"/>
          <w:sz w:val="28"/>
          <w:szCs w:val="28"/>
          <w:lang w:val="ru-RU"/>
        </w:rPr>
        <w:t>–</w:t>
      </w:r>
      <w:r w:rsidR="007F07A7" w:rsidRPr="007F07A7">
        <w:rPr>
          <w:color w:val="4D4D4D"/>
          <w:sz w:val="28"/>
          <w:szCs w:val="28"/>
          <w:lang w:val="ru-RU"/>
        </w:rPr>
        <w:t xml:space="preserve"> 49 500,00</w:t>
      </w:r>
      <w:r w:rsidR="007F07A7">
        <w:rPr>
          <w:color w:val="4D4D4D"/>
          <w:sz w:val="28"/>
          <w:szCs w:val="28"/>
          <w:lang w:val="ru-RU"/>
        </w:rPr>
        <w:t xml:space="preserve"> грн.</w:t>
      </w:r>
      <w:r>
        <w:rPr>
          <w:color w:val="4D4D4D"/>
          <w:sz w:val="28"/>
          <w:szCs w:val="28"/>
          <w:lang w:val="ru-RU"/>
        </w:rPr>
        <w:t>;</w:t>
      </w:r>
    </w:p>
    <w:p w:rsidR="00862812" w:rsidRPr="007F07A7" w:rsidRDefault="00862812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</w:p>
    <w:p w:rsidR="00862812" w:rsidRDefault="00862812" w:rsidP="00862812">
      <w:pPr>
        <w:jc w:val="both"/>
        <w:outlineLvl w:val="2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proofErr w:type="spellStart"/>
      <w:r>
        <w:rPr>
          <w:color w:val="4D4D4D"/>
          <w:sz w:val="28"/>
          <w:szCs w:val="28"/>
          <w:lang w:val="ru-RU"/>
        </w:rPr>
        <w:t>реставрація</w:t>
      </w:r>
      <w:proofErr w:type="spellEnd"/>
      <w:r>
        <w:rPr>
          <w:color w:val="4D4D4D"/>
          <w:sz w:val="28"/>
          <w:szCs w:val="28"/>
          <w:lang w:val="ru-RU"/>
        </w:rPr>
        <w:t xml:space="preserve"> </w:t>
      </w:r>
      <w:proofErr w:type="spellStart"/>
      <w:r>
        <w:rPr>
          <w:color w:val="4D4D4D"/>
          <w:sz w:val="28"/>
          <w:szCs w:val="28"/>
          <w:lang w:val="ru-RU"/>
        </w:rPr>
        <w:t>пам</w:t>
      </w:r>
      <w:proofErr w:type="spellEnd"/>
      <w:r w:rsidRPr="00862812">
        <w:rPr>
          <w:color w:val="4D4D4D"/>
          <w:sz w:val="28"/>
          <w:szCs w:val="28"/>
          <w:lang w:val="ru-RU"/>
        </w:rPr>
        <w:t>’</w:t>
      </w:r>
      <w:r>
        <w:rPr>
          <w:color w:val="4D4D4D"/>
          <w:sz w:val="28"/>
          <w:szCs w:val="28"/>
        </w:rPr>
        <w:t xml:space="preserve">яток культури, історії та архітектури – </w:t>
      </w:r>
      <w:r w:rsidRPr="00862812">
        <w:rPr>
          <w:color w:val="4D4D4D"/>
          <w:sz w:val="28"/>
          <w:szCs w:val="28"/>
          <w:lang w:val="ru-RU"/>
        </w:rPr>
        <w:t>1 543 867,16</w:t>
      </w:r>
      <w:r>
        <w:rPr>
          <w:color w:val="4D4D4D"/>
          <w:sz w:val="28"/>
          <w:szCs w:val="28"/>
          <w:lang w:val="ru-RU"/>
        </w:rPr>
        <w:t xml:space="preserve"> грн. Проведено </w:t>
      </w:r>
      <w:proofErr w:type="spellStart"/>
      <w:r w:rsidR="00D60CA0">
        <w:rPr>
          <w:color w:val="4D4D4D"/>
          <w:sz w:val="28"/>
          <w:szCs w:val="28"/>
          <w:lang w:val="ru-RU"/>
        </w:rPr>
        <w:t>р</w:t>
      </w:r>
      <w:r w:rsidR="00F6138D" w:rsidRPr="00F6138D">
        <w:rPr>
          <w:color w:val="4D4D4D"/>
          <w:sz w:val="28"/>
          <w:szCs w:val="28"/>
          <w:lang w:val="ru-RU"/>
        </w:rPr>
        <w:t>естав</w:t>
      </w:r>
      <w:r>
        <w:rPr>
          <w:color w:val="4D4D4D"/>
          <w:sz w:val="28"/>
          <w:szCs w:val="28"/>
          <w:lang w:val="ru-RU"/>
        </w:rPr>
        <w:t>рацію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</w:t>
      </w:r>
      <w:proofErr w:type="spellStart"/>
      <w:proofErr w:type="gramStart"/>
      <w:r w:rsidR="00D60CA0">
        <w:rPr>
          <w:color w:val="4D4D4D"/>
          <w:sz w:val="28"/>
          <w:szCs w:val="28"/>
          <w:lang w:val="ru-RU"/>
        </w:rPr>
        <w:t>фасадів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 </w:t>
      </w:r>
      <w:proofErr w:type="spellStart"/>
      <w:r w:rsidR="00D60CA0">
        <w:rPr>
          <w:color w:val="4D4D4D"/>
          <w:sz w:val="28"/>
          <w:szCs w:val="28"/>
          <w:lang w:val="ru-RU"/>
        </w:rPr>
        <w:t>будинків</w:t>
      </w:r>
      <w:proofErr w:type="spellEnd"/>
      <w:proofErr w:type="gramEnd"/>
      <w:r w:rsidR="00D60CA0">
        <w:rPr>
          <w:color w:val="4D4D4D"/>
          <w:sz w:val="28"/>
          <w:szCs w:val="28"/>
          <w:lang w:val="ru-RU"/>
        </w:rPr>
        <w:t xml:space="preserve"> на </w:t>
      </w:r>
      <w:proofErr w:type="spellStart"/>
      <w:r w:rsidR="00D60CA0">
        <w:rPr>
          <w:color w:val="4D4D4D"/>
          <w:sz w:val="28"/>
          <w:szCs w:val="28"/>
          <w:lang w:val="ru-RU"/>
        </w:rPr>
        <w:t>вул</w:t>
      </w:r>
      <w:proofErr w:type="spellEnd"/>
      <w:r w:rsidR="00D60CA0">
        <w:rPr>
          <w:color w:val="4D4D4D"/>
          <w:sz w:val="28"/>
          <w:szCs w:val="28"/>
          <w:lang w:val="ru-RU"/>
        </w:rPr>
        <w:t>. Леся</w:t>
      </w:r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Курбаса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>, 5,</w:t>
      </w:r>
      <w:r w:rsidR="00D60CA0">
        <w:rPr>
          <w:color w:val="4D4D4D"/>
          <w:sz w:val="28"/>
          <w:szCs w:val="28"/>
          <w:lang w:val="ru-RU"/>
        </w:rPr>
        <w:t xml:space="preserve"> </w:t>
      </w:r>
      <w:r w:rsidR="00F6138D" w:rsidRPr="00F6138D">
        <w:rPr>
          <w:color w:val="4D4D4D"/>
          <w:sz w:val="28"/>
          <w:szCs w:val="28"/>
          <w:lang w:val="ru-RU"/>
        </w:rPr>
        <w:t>7,</w:t>
      </w:r>
      <w:r w:rsidR="00D60CA0">
        <w:rPr>
          <w:color w:val="4D4D4D"/>
          <w:sz w:val="28"/>
          <w:szCs w:val="28"/>
          <w:lang w:val="ru-RU"/>
        </w:rPr>
        <w:t xml:space="preserve"> </w:t>
      </w:r>
      <w:r w:rsidR="00F6138D" w:rsidRPr="00F6138D">
        <w:rPr>
          <w:color w:val="4D4D4D"/>
          <w:sz w:val="28"/>
          <w:szCs w:val="28"/>
          <w:lang w:val="ru-RU"/>
        </w:rPr>
        <w:t>9,</w:t>
      </w:r>
      <w:r w:rsidR="00D60CA0">
        <w:rPr>
          <w:color w:val="4D4D4D"/>
          <w:sz w:val="28"/>
          <w:szCs w:val="28"/>
          <w:lang w:val="ru-RU"/>
        </w:rPr>
        <w:t xml:space="preserve"> фасаду </w:t>
      </w:r>
      <w:proofErr w:type="spellStart"/>
      <w:r w:rsidR="00D60CA0">
        <w:rPr>
          <w:color w:val="4D4D4D"/>
          <w:sz w:val="28"/>
          <w:szCs w:val="28"/>
          <w:lang w:val="ru-RU"/>
        </w:rPr>
        <w:t>будинку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 на </w:t>
      </w:r>
      <w:proofErr w:type="spellStart"/>
      <w:r w:rsidR="00D60CA0">
        <w:rPr>
          <w:color w:val="4D4D4D"/>
          <w:sz w:val="28"/>
          <w:szCs w:val="28"/>
          <w:lang w:val="ru-RU"/>
        </w:rPr>
        <w:t>вул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. </w:t>
      </w:r>
      <w:proofErr w:type="spellStart"/>
      <w:r w:rsidR="00D60CA0">
        <w:rPr>
          <w:color w:val="4D4D4D"/>
          <w:sz w:val="28"/>
          <w:szCs w:val="28"/>
          <w:lang w:val="ru-RU"/>
        </w:rPr>
        <w:t>Гетьмана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Мазепи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>,</w:t>
      </w:r>
      <w:r w:rsidR="00D60CA0">
        <w:rPr>
          <w:color w:val="4D4D4D"/>
          <w:sz w:val="28"/>
          <w:szCs w:val="28"/>
          <w:lang w:val="ru-RU"/>
        </w:rPr>
        <w:t xml:space="preserve"> </w:t>
      </w:r>
      <w:r w:rsidR="00F6138D" w:rsidRPr="00F6138D">
        <w:rPr>
          <w:color w:val="4D4D4D"/>
          <w:sz w:val="28"/>
          <w:szCs w:val="28"/>
          <w:lang w:val="ru-RU"/>
        </w:rPr>
        <w:t xml:space="preserve">24, </w:t>
      </w:r>
    </w:p>
    <w:p w:rsidR="00862812" w:rsidRDefault="00D60CA0" w:rsidP="00862812">
      <w:pPr>
        <w:jc w:val="both"/>
        <w:outlineLvl w:val="2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фасаду </w:t>
      </w:r>
      <w:proofErr w:type="spellStart"/>
      <w:r>
        <w:rPr>
          <w:color w:val="4D4D4D"/>
          <w:sz w:val="28"/>
          <w:szCs w:val="28"/>
          <w:lang w:val="ru-RU"/>
        </w:rPr>
        <w:t>будинку</w:t>
      </w:r>
      <w:proofErr w:type="spellEnd"/>
      <w:r>
        <w:rPr>
          <w:color w:val="4D4D4D"/>
          <w:sz w:val="28"/>
          <w:szCs w:val="28"/>
          <w:lang w:val="ru-RU"/>
        </w:rPr>
        <w:t xml:space="preserve">  на </w:t>
      </w:r>
      <w:proofErr w:type="spellStart"/>
      <w:r>
        <w:rPr>
          <w:color w:val="4D4D4D"/>
          <w:sz w:val="28"/>
          <w:szCs w:val="28"/>
          <w:lang w:val="ru-RU"/>
        </w:rPr>
        <w:t>вул</w:t>
      </w:r>
      <w:proofErr w:type="spellEnd"/>
      <w:r>
        <w:rPr>
          <w:color w:val="4D4D4D"/>
          <w:sz w:val="28"/>
          <w:szCs w:val="28"/>
          <w:lang w:val="ru-RU"/>
        </w:rPr>
        <w:t xml:space="preserve">. </w:t>
      </w:r>
      <w:proofErr w:type="spellStart"/>
      <w:r>
        <w:rPr>
          <w:color w:val="4D4D4D"/>
          <w:sz w:val="28"/>
          <w:szCs w:val="28"/>
          <w:lang w:val="ru-RU"/>
        </w:rPr>
        <w:t>Гетьмана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Мазепи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>,</w:t>
      </w:r>
      <w:r w:rsidR="00013170">
        <w:rPr>
          <w:color w:val="4D4D4D"/>
          <w:sz w:val="28"/>
          <w:szCs w:val="28"/>
          <w:lang w:val="ru-RU"/>
        </w:rPr>
        <w:t xml:space="preserve"> </w:t>
      </w:r>
      <w:r w:rsidR="00F6138D" w:rsidRPr="00F6138D">
        <w:rPr>
          <w:color w:val="4D4D4D"/>
          <w:sz w:val="28"/>
          <w:szCs w:val="28"/>
          <w:lang w:val="ru-RU"/>
        </w:rPr>
        <w:t>28,</w:t>
      </w:r>
      <w:r w:rsidR="00013170">
        <w:rPr>
          <w:color w:val="4D4D4D"/>
          <w:sz w:val="28"/>
          <w:szCs w:val="28"/>
          <w:lang w:val="ru-RU"/>
        </w:rPr>
        <w:t xml:space="preserve"> </w:t>
      </w:r>
    </w:p>
    <w:p w:rsidR="007F07A7" w:rsidRPr="00862812" w:rsidRDefault="00F6138D" w:rsidP="00862812">
      <w:pPr>
        <w:jc w:val="both"/>
        <w:outlineLvl w:val="2"/>
        <w:rPr>
          <w:rFonts w:ascii="Arial" w:hAnsi="Arial" w:cs="Arial"/>
          <w:color w:val="4D4D4D"/>
          <w:lang w:val="ru-RU"/>
        </w:rPr>
      </w:pPr>
      <w:r w:rsidRPr="00F6138D">
        <w:rPr>
          <w:color w:val="4D4D4D"/>
          <w:sz w:val="28"/>
          <w:szCs w:val="28"/>
          <w:lang w:val="ru-RU"/>
        </w:rPr>
        <w:t xml:space="preserve">фасаду </w:t>
      </w:r>
      <w:proofErr w:type="spellStart"/>
      <w:r w:rsidRPr="00F6138D">
        <w:rPr>
          <w:color w:val="4D4D4D"/>
          <w:sz w:val="28"/>
          <w:szCs w:val="28"/>
          <w:lang w:val="ru-RU"/>
        </w:rPr>
        <w:t>будинку</w:t>
      </w:r>
      <w:proofErr w:type="spellEnd"/>
      <w:r w:rsidRPr="00F6138D">
        <w:rPr>
          <w:color w:val="4D4D4D"/>
          <w:sz w:val="28"/>
          <w:szCs w:val="28"/>
          <w:lang w:val="ru-RU"/>
        </w:rPr>
        <w:t xml:space="preserve">  </w:t>
      </w:r>
      <w:r w:rsidR="00D60CA0">
        <w:rPr>
          <w:color w:val="4D4D4D"/>
          <w:sz w:val="28"/>
          <w:szCs w:val="28"/>
          <w:lang w:val="ru-RU"/>
        </w:rPr>
        <w:t xml:space="preserve">на </w:t>
      </w:r>
      <w:proofErr w:type="spellStart"/>
      <w:r w:rsidR="00D60CA0">
        <w:rPr>
          <w:color w:val="4D4D4D"/>
          <w:sz w:val="28"/>
          <w:szCs w:val="28"/>
          <w:lang w:val="ru-RU"/>
        </w:rPr>
        <w:t>вул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. </w:t>
      </w:r>
      <w:proofErr w:type="spellStart"/>
      <w:r w:rsidR="00D60CA0">
        <w:rPr>
          <w:color w:val="4D4D4D"/>
          <w:sz w:val="28"/>
          <w:szCs w:val="28"/>
          <w:lang w:val="ru-RU"/>
        </w:rPr>
        <w:t>Чорновола</w:t>
      </w:r>
      <w:proofErr w:type="spellEnd"/>
      <w:r w:rsidR="00D60CA0">
        <w:rPr>
          <w:color w:val="4D4D4D"/>
          <w:sz w:val="28"/>
          <w:szCs w:val="28"/>
          <w:lang w:val="ru-RU"/>
        </w:rPr>
        <w:t>, 28 (</w:t>
      </w:r>
      <w:r w:rsidRPr="00F6138D">
        <w:rPr>
          <w:color w:val="4D4D4D"/>
          <w:sz w:val="28"/>
          <w:szCs w:val="28"/>
          <w:lang w:val="ru-RU"/>
        </w:rPr>
        <w:t xml:space="preserve">як </w:t>
      </w:r>
      <w:proofErr w:type="spellStart"/>
      <w:r w:rsidRPr="00F6138D">
        <w:rPr>
          <w:color w:val="4D4D4D"/>
          <w:sz w:val="28"/>
          <w:szCs w:val="28"/>
          <w:lang w:val="ru-RU"/>
        </w:rPr>
        <w:t>єди</w:t>
      </w:r>
      <w:r w:rsidR="00D60CA0">
        <w:rPr>
          <w:color w:val="4D4D4D"/>
          <w:sz w:val="28"/>
          <w:szCs w:val="28"/>
          <w:lang w:val="ru-RU"/>
        </w:rPr>
        <w:t>ний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комплекс з фасадом </w:t>
      </w:r>
      <w:proofErr w:type="spellStart"/>
      <w:r w:rsidR="00D60CA0">
        <w:rPr>
          <w:color w:val="4D4D4D"/>
          <w:sz w:val="28"/>
          <w:szCs w:val="28"/>
          <w:lang w:val="ru-RU"/>
        </w:rPr>
        <w:t>від</w:t>
      </w:r>
      <w:proofErr w:type="spellEnd"/>
      <w:r w:rsidR="00D60CA0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D60CA0">
        <w:rPr>
          <w:color w:val="4D4D4D"/>
          <w:sz w:val="28"/>
          <w:szCs w:val="28"/>
          <w:lang w:val="ru-RU"/>
        </w:rPr>
        <w:t>вул</w:t>
      </w:r>
      <w:proofErr w:type="spellEnd"/>
      <w:r w:rsidR="00D60CA0">
        <w:rPr>
          <w:color w:val="4D4D4D"/>
          <w:sz w:val="28"/>
          <w:szCs w:val="28"/>
          <w:lang w:val="ru-RU"/>
        </w:rPr>
        <w:t>.</w:t>
      </w:r>
      <w:r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Pr="00F6138D">
        <w:rPr>
          <w:color w:val="4D4D4D"/>
          <w:sz w:val="28"/>
          <w:szCs w:val="28"/>
          <w:lang w:val="ru-RU"/>
        </w:rPr>
        <w:t>Гординс</w:t>
      </w:r>
      <w:r w:rsidR="00D60CA0">
        <w:rPr>
          <w:color w:val="4D4D4D"/>
          <w:sz w:val="28"/>
          <w:szCs w:val="28"/>
          <w:lang w:val="ru-RU"/>
        </w:rPr>
        <w:t>ького</w:t>
      </w:r>
      <w:proofErr w:type="spellEnd"/>
      <w:r w:rsidR="00D60CA0">
        <w:rPr>
          <w:color w:val="4D4D4D"/>
          <w:sz w:val="28"/>
          <w:szCs w:val="28"/>
          <w:lang w:val="ru-RU"/>
        </w:rPr>
        <w:t>)</w:t>
      </w:r>
      <w:r w:rsidR="00862812">
        <w:rPr>
          <w:color w:val="4D4D4D"/>
          <w:sz w:val="28"/>
          <w:szCs w:val="28"/>
          <w:lang w:val="ru-RU"/>
        </w:rPr>
        <w:t>;</w:t>
      </w:r>
    </w:p>
    <w:p w:rsidR="00F6138D" w:rsidRPr="007F07A7" w:rsidRDefault="00F6138D" w:rsidP="007F07A7">
      <w:pPr>
        <w:ind w:firstLineChars="800" w:firstLine="2240"/>
        <w:jc w:val="both"/>
        <w:outlineLvl w:val="3"/>
        <w:rPr>
          <w:color w:val="4D4D4D"/>
          <w:sz w:val="28"/>
          <w:szCs w:val="28"/>
          <w:lang w:val="ru-RU"/>
        </w:rPr>
      </w:pPr>
    </w:p>
    <w:p w:rsidR="007F07A7" w:rsidRPr="007F07A7" w:rsidRDefault="00D60CA0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proofErr w:type="spellStart"/>
      <w:r>
        <w:rPr>
          <w:color w:val="4D4D4D"/>
          <w:sz w:val="28"/>
          <w:szCs w:val="28"/>
          <w:lang w:val="ru-RU"/>
        </w:rPr>
        <w:t>н</w:t>
      </w:r>
      <w:r w:rsidR="00F6138D" w:rsidRPr="00F6138D">
        <w:rPr>
          <w:color w:val="4D4D4D"/>
          <w:sz w:val="28"/>
          <w:szCs w:val="28"/>
          <w:lang w:val="ru-RU"/>
        </w:rPr>
        <w:t>аукова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археологічна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експертиза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та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рятівні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,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охоронні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археологічні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proofErr w:type="gramStart"/>
      <w:r w:rsidR="00F6138D" w:rsidRPr="00F6138D">
        <w:rPr>
          <w:color w:val="4D4D4D"/>
          <w:sz w:val="28"/>
          <w:szCs w:val="28"/>
          <w:lang w:val="ru-RU"/>
        </w:rPr>
        <w:t>дослідження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фортечної</w:t>
      </w:r>
      <w:proofErr w:type="spellEnd"/>
      <w:proofErr w:type="gram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стіни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в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Фор</w:t>
      </w:r>
      <w:r>
        <w:rPr>
          <w:color w:val="4D4D4D"/>
          <w:sz w:val="28"/>
          <w:szCs w:val="28"/>
          <w:lang w:val="ru-RU"/>
        </w:rPr>
        <w:t>течному</w:t>
      </w:r>
      <w:proofErr w:type="spellEnd"/>
      <w:r>
        <w:rPr>
          <w:color w:val="4D4D4D"/>
          <w:sz w:val="28"/>
          <w:szCs w:val="28"/>
          <w:lang w:val="ru-RU"/>
        </w:rPr>
        <w:t xml:space="preserve"> </w:t>
      </w:r>
      <w:proofErr w:type="spellStart"/>
      <w:r>
        <w:rPr>
          <w:color w:val="4D4D4D"/>
          <w:sz w:val="28"/>
          <w:szCs w:val="28"/>
          <w:lang w:val="ru-RU"/>
        </w:rPr>
        <w:t>провулку</w:t>
      </w:r>
      <w:proofErr w:type="spellEnd"/>
      <w:r w:rsidR="00F7394B">
        <w:rPr>
          <w:color w:val="4D4D4D"/>
          <w:sz w:val="28"/>
          <w:szCs w:val="28"/>
          <w:lang w:val="ru-RU"/>
        </w:rPr>
        <w:t>;</w:t>
      </w:r>
    </w:p>
    <w:p w:rsidR="00F6138D" w:rsidRPr="007F07A7" w:rsidRDefault="00F6138D" w:rsidP="007F07A7">
      <w:pPr>
        <w:ind w:firstLineChars="800" w:firstLine="2240"/>
        <w:jc w:val="both"/>
        <w:outlineLvl w:val="3"/>
        <w:rPr>
          <w:color w:val="4D4D4D"/>
          <w:sz w:val="28"/>
          <w:szCs w:val="28"/>
          <w:lang w:val="ru-RU"/>
        </w:rPr>
      </w:pPr>
    </w:p>
    <w:p w:rsidR="007F07A7" w:rsidRPr="007F07A7" w:rsidRDefault="00D60CA0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proofErr w:type="spellStart"/>
      <w:r>
        <w:rPr>
          <w:color w:val="4D4D4D"/>
          <w:sz w:val="28"/>
          <w:szCs w:val="28"/>
          <w:lang w:val="ru-RU"/>
        </w:rPr>
        <w:t>р</w:t>
      </w:r>
      <w:r w:rsidR="00862812">
        <w:rPr>
          <w:color w:val="4D4D4D"/>
          <w:sz w:val="28"/>
          <w:szCs w:val="28"/>
          <w:lang w:val="ru-RU"/>
        </w:rPr>
        <w:t>еставрацію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вхідних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дверей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будинку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№</w:t>
      </w:r>
      <w:r>
        <w:rPr>
          <w:color w:val="4D4D4D"/>
          <w:sz w:val="28"/>
          <w:szCs w:val="28"/>
          <w:lang w:val="ru-RU"/>
        </w:rPr>
        <w:t xml:space="preserve"> 42 на</w:t>
      </w:r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вул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.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Грушевського</w:t>
      </w:r>
      <w:proofErr w:type="spellEnd"/>
      <w:r w:rsidR="00862812">
        <w:rPr>
          <w:color w:val="4D4D4D"/>
          <w:sz w:val="28"/>
          <w:szCs w:val="28"/>
          <w:lang w:val="ru-RU"/>
        </w:rPr>
        <w:t xml:space="preserve">,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будинку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№</w:t>
      </w:r>
      <w:r>
        <w:rPr>
          <w:color w:val="4D4D4D"/>
          <w:sz w:val="28"/>
          <w:szCs w:val="28"/>
          <w:lang w:val="ru-RU"/>
        </w:rPr>
        <w:t xml:space="preserve"> 7</w:t>
      </w:r>
      <w:r w:rsidR="00862812">
        <w:rPr>
          <w:color w:val="4D4D4D"/>
          <w:sz w:val="28"/>
          <w:szCs w:val="28"/>
          <w:lang w:val="ru-RU"/>
        </w:rPr>
        <w:t xml:space="preserve"> та № 9</w:t>
      </w:r>
      <w:r>
        <w:rPr>
          <w:color w:val="4D4D4D"/>
          <w:sz w:val="28"/>
          <w:szCs w:val="28"/>
          <w:lang w:val="ru-RU"/>
        </w:rPr>
        <w:t xml:space="preserve"> на</w:t>
      </w:r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вул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. </w:t>
      </w:r>
      <w:proofErr w:type="spellStart"/>
      <w:r>
        <w:rPr>
          <w:color w:val="4D4D4D"/>
          <w:sz w:val="28"/>
          <w:szCs w:val="28"/>
          <w:lang w:val="ru-RU"/>
        </w:rPr>
        <w:t>Гетьмана</w:t>
      </w:r>
      <w:proofErr w:type="spellEnd"/>
      <w:r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Мазепи</w:t>
      </w:r>
      <w:proofErr w:type="spellEnd"/>
      <w:r w:rsidR="00862812">
        <w:rPr>
          <w:color w:val="4D4D4D"/>
          <w:sz w:val="28"/>
          <w:szCs w:val="28"/>
          <w:lang w:val="ru-RU"/>
        </w:rPr>
        <w:t>;</w:t>
      </w:r>
      <w:r>
        <w:rPr>
          <w:color w:val="4D4D4D"/>
          <w:sz w:val="28"/>
          <w:szCs w:val="28"/>
          <w:lang w:val="ru-RU"/>
        </w:rPr>
        <w:t xml:space="preserve"> </w:t>
      </w:r>
    </w:p>
    <w:p w:rsidR="00F6138D" w:rsidRPr="007F07A7" w:rsidRDefault="00F6138D" w:rsidP="007F07A7">
      <w:pPr>
        <w:ind w:firstLineChars="800" w:firstLine="2240"/>
        <w:jc w:val="both"/>
        <w:outlineLvl w:val="3"/>
        <w:rPr>
          <w:color w:val="4D4D4D"/>
          <w:sz w:val="28"/>
          <w:szCs w:val="28"/>
          <w:lang w:val="ru-RU"/>
        </w:rPr>
      </w:pPr>
    </w:p>
    <w:p w:rsidR="007F07A7" w:rsidRPr="007F07A7" w:rsidRDefault="00D60CA0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r w:rsidR="00862812">
        <w:rPr>
          <w:color w:val="4D4D4D"/>
          <w:sz w:val="28"/>
          <w:szCs w:val="28"/>
          <w:lang w:val="ru-RU"/>
        </w:rPr>
        <w:t xml:space="preserve">проведено </w:t>
      </w:r>
      <w:proofErr w:type="spellStart"/>
      <w:r>
        <w:rPr>
          <w:color w:val="4D4D4D"/>
          <w:sz w:val="28"/>
          <w:szCs w:val="28"/>
          <w:lang w:val="ru-RU"/>
        </w:rPr>
        <w:t>р</w:t>
      </w:r>
      <w:r w:rsidR="00862812">
        <w:rPr>
          <w:color w:val="4D4D4D"/>
          <w:sz w:val="28"/>
          <w:szCs w:val="28"/>
          <w:lang w:val="ru-RU"/>
        </w:rPr>
        <w:t>еставрацію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фаса</w:t>
      </w:r>
      <w:r w:rsidR="000531DB">
        <w:rPr>
          <w:color w:val="4D4D4D"/>
          <w:sz w:val="28"/>
          <w:szCs w:val="28"/>
          <w:lang w:val="ru-RU"/>
        </w:rPr>
        <w:t>дів</w:t>
      </w:r>
      <w:proofErr w:type="spellEnd"/>
      <w:r w:rsidR="000531DB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0531DB">
        <w:rPr>
          <w:color w:val="4D4D4D"/>
          <w:sz w:val="28"/>
          <w:szCs w:val="28"/>
          <w:lang w:val="ru-RU"/>
        </w:rPr>
        <w:t>житлових</w:t>
      </w:r>
      <w:proofErr w:type="spellEnd"/>
      <w:r w:rsidR="000531DB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0531DB">
        <w:rPr>
          <w:color w:val="4D4D4D"/>
          <w:sz w:val="28"/>
          <w:szCs w:val="28"/>
          <w:lang w:val="ru-RU"/>
        </w:rPr>
        <w:t>будинків</w:t>
      </w:r>
      <w:proofErr w:type="spellEnd"/>
      <w:r w:rsidR="000531DB">
        <w:rPr>
          <w:color w:val="4D4D4D"/>
          <w:sz w:val="28"/>
          <w:szCs w:val="28"/>
          <w:lang w:val="ru-RU"/>
        </w:rPr>
        <w:t xml:space="preserve"> № 7 і № 9 на</w:t>
      </w:r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вул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. </w:t>
      </w:r>
      <w:proofErr w:type="spellStart"/>
      <w:r w:rsidR="000531DB">
        <w:rPr>
          <w:color w:val="4D4D4D"/>
          <w:sz w:val="28"/>
          <w:szCs w:val="28"/>
          <w:lang w:val="ru-RU"/>
        </w:rPr>
        <w:t>Гетьмана</w:t>
      </w:r>
      <w:proofErr w:type="spellEnd"/>
      <w:r w:rsidR="000531DB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Мазепи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(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закінчення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робіт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>)</w:t>
      </w:r>
      <w:r w:rsidR="00862812">
        <w:rPr>
          <w:color w:val="4D4D4D"/>
          <w:sz w:val="28"/>
          <w:szCs w:val="28"/>
          <w:lang w:val="ru-RU"/>
        </w:rPr>
        <w:t>,</w:t>
      </w:r>
      <w:r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862812">
        <w:rPr>
          <w:color w:val="4D4D4D"/>
          <w:sz w:val="28"/>
          <w:szCs w:val="28"/>
          <w:lang w:val="ru-RU"/>
        </w:rPr>
        <w:t>фасадів</w:t>
      </w:r>
      <w:proofErr w:type="spellEnd"/>
      <w:r w:rsidR="00862812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862812">
        <w:rPr>
          <w:color w:val="4D4D4D"/>
          <w:sz w:val="28"/>
          <w:szCs w:val="28"/>
          <w:lang w:val="ru-RU"/>
        </w:rPr>
        <w:t>будинків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№</w:t>
      </w:r>
      <w:r w:rsidR="000531DB">
        <w:rPr>
          <w:color w:val="4D4D4D"/>
          <w:sz w:val="28"/>
          <w:szCs w:val="28"/>
          <w:lang w:val="ru-RU"/>
        </w:rPr>
        <w:t xml:space="preserve"> 22</w:t>
      </w:r>
      <w:r w:rsidR="00862812">
        <w:rPr>
          <w:color w:val="4D4D4D"/>
          <w:sz w:val="28"/>
          <w:szCs w:val="28"/>
          <w:lang w:val="ru-RU"/>
        </w:rPr>
        <w:t>, 24, 30, 38 та 44</w:t>
      </w:r>
      <w:r w:rsidR="000531DB">
        <w:rPr>
          <w:color w:val="4D4D4D"/>
          <w:sz w:val="28"/>
          <w:szCs w:val="28"/>
          <w:lang w:val="ru-RU"/>
        </w:rPr>
        <w:t xml:space="preserve"> на</w:t>
      </w:r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вул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.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Шевченка</w:t>
      </w:r>
      <w:proofErr w:type="spellEnd"/>
      <w:r w:rsidR="00862812">
        <w:rPr>
          <w:color w:val="4D4D4D"/>
          <w:sz w:val="28"/>
          <w:szCs w:val="28"/>
          <w:lang w:val="ru-RU"/>
        </w:rPr>
        <w:t xml:space="preserve">. </w:t>
      </w:r>
    </w:p>
    <w:p w:rsidR="00F6138D" w:rsidRPr="007F07A7" w:rsidRDefault="00F6138D" w:rsidP="007F07A7">
      <w:pPr>
        <w:ind w:firstLineChars="800" w:firstLine="2240"/>
        <w:jc w:val="both"/>
        <w:outlineLvl w:val="3"/>
        <w:rPr>
          <w:color w:val="4D4D4D"/>
          <w:sz w:val="28"/>
          <w:szCs w:val="28"/>
          <w:lang w:val="ru-RU"/>
        </w:rPr>
      </w:pPr>
    </w:p>
    <w:p w:rsidR="007F07A7" w:rsidRPr="007F07A7" w:rsidRDefault="00D60CA0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- </w:t>
      </w:r>
      <w:proofErr w:type="spellStart"/>
      <w:r>
        <w:rPr>
          <w:color w:val="4D4D4D"/>
          <w:sz w:val="28"/>
          <w:szCs w:val="28"/>
          <w:lang w:val="ru-RU"/>
        </w:rPr>
        <w:t>р</w:t>
      </w:r>
      <w:r w:rsidR="00F6138D" w:rsidRPr="00F6138D">
        <w:rPr>
          <w:color w:val="4D4D4D"/>
          <w:sz w:val="28"/>
          <w:szCs w:val="28"/>
          <w:lang w:val="ru-RU"/>
        </w:rPr>
        <w:t>еставрація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фасаду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будинку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№</w:t>
      </w:r>
      <w:r w:rsidR="000531DB">
        <w:rPr>
          <w:color w:val="4D4D4D"/>
          <w:sz w:val="28"/>
          <w:szCs w:val="28"/>
          <w:lang w:val="ru-RU"/>
        </w:rPr>
        <w:t xml:space="preserve"> 30 на</w:t>
      </w:r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вул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.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Шевченка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(як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єдиний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комплекс з фасадом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від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6138D" w:rsidRPr="00F6138D">
        <w:rPr>
          <w:color w:val="4D4D4D"/>
          <w:sz w:val="28"/>
          <w:szCs w:val="28"/>
          <w:lang w:val="ru-RU"/>
        </w:rPr>
        <w:t>вул.Гординського</w:t>
      </w:r>
      <w:proofErr w:type="spellEnd"/>
      <w:r w:rsidR="00F6138D" w:rsidRPr="00F6138D">
        <w:rPr>
          <w:color w:val="4D4D4D"/>
          <w:sz w:val="28"/>
          <w:szCs w:val="28"/>
          <w:lang w:val="ru-RU"/>
        </w:rPr>
        <w:t>)</w:t>
      </w:r>
      <w:r w:rsidR="00862812">
        <w:rPr>
          <w:color w:val="4D4D4D"/>
          <w:sz w:val="28"/>
          <w:szCs w:val="28"/>
          <w:lang w:val="ru-RU"/>
        </w:rPr>
        <w:t>.</w:t>
      </w:r>
    </w:p>
    <w:p w:rsidR="007F07A7" w:rsidRPr="00FF739D" w:rsidRDefault="007F07A7" w:rsidP="007F07A7">
      <w:pPr>
        <w:jc w:val="both"/>
        <w:outlineLvl w:val="3"/>
        <w:rPr>
          <w:color w:val="4D4D4D"/>
          <w:sz w:val="28"/>
          <w:szCs w:val="28"/>
          <w:lang w:val="ru-RU"/>
        </w:rPr>
      </w:pPr>
    </w:p>
    <w:p w:rsidR="000531DB" w:rsidRDefault="00F7394B" w:rsidP="000531DB">
      <w:pPr>
        <w:jc w:val="both"/>
        <w:outlineLvl w:val="2"/>
        <w:rPr>
          <w:color w:val="4D4D4D"/>
          <w:sz w:val="28"/>
          <w:szCs w:val="28"/>
          <w:lang w:val="ru-RU"/>
        </w:rPr>
      </w:pPr>
      <w:proofErr w:type="spellStart"/>
      <w:r>
        <w:rPr>
          <w:color w:val="4D4D4D"/>
          <w:sz w:val="28"/>
          <w:szCs w:val="28"/>
          <w:lang w:val="ru-RU"/>
        </w:rPr>
        <w:t>Заробітня</w:t>
      </w:r>
      <w:proofErr w:type="spellEnd"/>
      <w:r w:rsidR="000531DB" w:rsidRPr="000531DB">
        <w:rPr>
          <w:color w:val="4D4D4D"/>
          <w:sz w:val="28"/>
          <w:szCs w:val="28"/>
          <w:lang w:val="ru-RU"/>
        </w:rPr>
        <w:t xml:space="preserve"> плата</w:t>
      </w:r>
      <w:r w:rsidR="00FF739D">
        <w:rPr>
          <w:color w:val="4D4D4D"/>
          <w:sz w:val="28"/>
          <w:szCs w:val="28"/>
          <w:lang w:val="ru-RU"/>
        </w:rPr>
        <w:t xml:space="preserve"> </w:t>
      </w:r>
      <w:proofErr w:type="spellStart"/>
      <w:r w:rsidR="00FF739D">
        <w:rPr>
          <w:color w:val="4D4D4D"/>
          <w:sz w:val="28"/>
          <w:szCs w:val="28"/>
          <w:lang w:val="ru-RU"/>
        </w:rPr>
        <w:t>працівників</w:t>
      </w:r>
      <w:proofErr w:type="spellEnd"/>
      <w:r w:rsidR="00FF739D">
        <w:rPr>
          <w:color w:val="4D4D4D"/>
          <w:sz w:val="28"/>
          <w:szCs w:val="28"/>
          <w:lang w:val="ru-RU"/>
        </w:rPr>
        <w:t xml:space="preserve"> Департаменту за 2017 </w:t>
      </w:r>
      <w:proofErr w:type="spellStart"/>
      <w:r w:rsidR="00FF739D">
        <w:rPr>
          <w:color w:val="4D4D4D"/>
          <w:sz w:val="28"/>
          <w:szCs w:val="28"/>
          <w:lang w:val="ru-RU"/>
        </w:rPr>
        <w:t>рік</w:t>
      </w:r>
      <w:proofErr w:type="spellEnd"/>
      <w:r w:rsidR="00FF739D">
        <w:rPr>
          <w:color w:val="4D4D4D"/>
          <w:sz w:val="28"/>
          <w:szCs w:val="28"/>
          <w:lang w:val="ru-RU"/>
        </w:rPr>
        <w:t xml:space="preserve"> становила</w:t>
      </w:r>
      <w:r w:rsidR="000531DB" w:rsidRPr="00FF739D">
        <w:rPr>
          <w:color w:val="4D4D4D"/>
          <w:sz w:val="28"/>
          <w:szCs w:val="28"/>
          <w:lang w:val="ru-RU"/>
        </w:rPr>
        <w:t xml:space="preserve"> </w:t>
      </w:r>
      <w:r w:rsidR="000531DB" w:rsidRPr="000531DB">
        <w:rPr>
          <w:color w:val="4D4D4D"/>
          <w:sz w:val="28"/>
          <w:szCs w:val="28"/>
          <w:lang w:val="ru-RU"/>
        </w:rPr>
        <w:t>2 781 151,07</w:t>
      </w:r>
      <w:r w:rsidR="00E96136">
        <w:rPr>
          <w:color w:val="4D4D4D"/>
          <w:sz w:val="28"/>
          <w:szCs w:val="28"/>
          <w:lang w:val="ru-RU"/>
        </w:rPr>
        <w:t xml:space="preserve"> грн.</w:t>
      </w:r>
    </w:p>
    <w:p w:rsidR="00A65A92" w:rsidRPr="00FF739D" w:rsidRDefault="00A65A92" w:rsidP="000531DB">
      <w:pPr>
        <w:jc w:val="both"/>
        <w:outlineLvl w:val="2"/>
        <w:rPr>
          <w:color w:val="4D4D4D"/>
          <w:sz w:val="28"/>
          <w:szCs w:val="28"/>
          <w:lang w:val="ru-RU"/>
        </w:rPr>
      </w:pPr>
    </w:p>
    <w:p w:rsidR="000531DB" w:rsidRDefault="00FF739D" w:rsidP="000531DB">
      <w:pPr>
        <w:jc w:val="both"/>
        <w:rPr>
          <w:color w:val="4D4D4D"/>
          <w:sz w:val="28"/>
          <w:szCs w:val="28"/>
          <w:lang w:val="ru-RU"/>
        </w:rPr>
      </w:pPr>
      <w:r>
        <w:rPr>
          <w:color w:val="4D4D4D"/>
          <w:sz w:val="28"/>
          <w:szCs w:val="28"/>
          <w:lang w:val="ru-RU"/>
        </w:rPr>
        <w:t xml:space="preserve">Разом </w:t>
      </w:r>
      <w:proofErr w:type="spellStart"/>
      <w:r>
        <w:rPr>
          <w:color w:val="4D4D4D"/>
          <w:sz w:val="28"/>
          <w:szCs w:val="28"/>
          <w:lang w:val="ru-RU"/>
        </w:rPr>
        <w:t>видатків</w:t>
      </w:r>
      <w:proofErr w:type="spellEnd"/>
      <w:r>
        <w:rPr>
          <w:color w:val="4D4D4D"/>
          <w:sz w:val="28"/>
          <w:szCs w:val="28"/>
          <w:lang w:val="ru-RU"/>
        </w:rPr>
        <w:t xml:space="preserve"> по Департаменту за 2017 </w:t>
      </w:r>
      <w:proofErr w:type="spellStart"/>
      <w:r>
        <w:rPr>
          <w:color w:val="4D4D4D"/>
          <w:sz w:val="28"/>
          <w:szCs w:val="28"/>
          <w:lang w:val="ru-RU"/>
        </w:rPr>
        <w:t>рік</w:t>
      </w:r>
      <w:proofErr w:type="spellEnd"/>
      <w:r>
        <w:rPr>
          <w:color w:val="4D4D4D"/>
          <w:sz w:val="28"/>
          <w:szCs w:val="28"/>
          <w:lang w:val="ru-RU"/>
        </w:rPr>
        <w:t xml:space="preserve"> становить </w:t>
      </w:r>
      <w:r w:rsidR="000531DB" w:rsidRPr="000531DB">
        <w:rPr>
          <w:color w:val="4D4D4D"/>
          <w:sz w:val="28"/>
          <w:szCs w:val="28"/>
          <w:lang w:val="ru-RU"/>
        </w:rPr>
        <w:t>6 739 726,71</w:t>
      </w:r>
      <w:r>
        <w:rPr>
          <w:color w:val="4D4D4D"/>
          <w:sz w:val="28"/>
          <w:szCs w:val="28"/>
          <w:lang w:val="ru-RU"/>
        </w:rPr>
        <w:t xml:space="preserve"> грн.</w:t>
      </w:r>
    </w:p>
    <w:p w:rsidR="00E96136" w:rsidRDefault="00E96136" w:rsidP="000531DB">
      <w:pPr>
        <w:jc w:val="both"/>
        <w:rPr>
          <w:rFonts w:ascii="Arial" w:hAnsi="Arial" w:cs="Arial"/>
          <w:color w:val="4D4D4D"/>
        </w:rPr>
      </w:pPr>
    </w:p>
    <w:p w:rsidR="00A65A92" w:rsidRDefault="00A65A92" w:rsidP="000531DB">
      <w:pPr>
        <w:jc w:val="both"/>
        <w:rPr>
          <w:rFonts w:ascii="Arial" w:hAnsi="Arial" w:cs="Arial"/>
          <w:color w:val="4D4D4D"/>
        </w:rPr>
      </w:pPr>
    </w:p>
    <w:p w:rsidR="00A65A92" w:rsidRDefault="00A65A92" w:rsidP="000531DB">
      <w:pPr>
        <w:jc w:val="both"/>
        <w:rPr>
          <w:rFonts w:ascii="Arial" w:hAnsi="Arial" w:cs="Arial"/>
          <w:color w:val="4D4D4D"/>
        </w:rPr>
      </w:pPr>
    </w:p>
    <w:p w:rsidR="00A65A92" w:rsidRPr="00E96136" w:rsidRDefault="00A65A92" w:rsidP="000531DB">
      <w:pPr>
        <w:jc w:val="both"/>
        <w:rPr>
          <w:rFonts w:ascii="Arial" w:hAnsi="Arial" w:cs="Arial"/>
          <w:color w:val="4D4D4D"/>
        </w:rPr>
      </w:pPr>
    </w:p>
    <w:p w:rsidR="00E75351" w:rsidRDefault="00E75351" w:rsidP="00E75351">
      <w:pPr>
        <w:jc w:val="both"/>
        <w:rPr>
          <w:b/>
          <w:sz w:val="28"/>
          <w:szCs w:val="28"/>
        </w:rPr>
      </w:pPr>
      <w:r w:rsidRPr="00F7394B">
        <w:rPr>
          <w:b/>
          <w:sz w:val="28"/>
          <w:szCs w:val="28"/>
        </w:rPr>
        <w:lastRenderedPageBreak/>
        <w:t>Інше</w:t>
      </w:r>
      <w:r>
        <w:rPr>
          <w:b/>
          <w:sz w:val="28"/>
          <w:szCs w:val="28"/>
        </w:rPr>
        <w:t>:</w:t>
      </w:r>
    </w:p>
    <w:p w:rsidR="00A65A92" w:rsidRPr="00F7394B" w:rsidRDefault="00A65A92" w:rsidP="00E75351">
      <w:pPr>
        <w:jc w:val="both"/>
        <w:rPr>
          <w:b/>
          <w:sz w:val="28"/>
          <w:szCs w:val="28"/>
        </w:rPr>
      </w:pPr>
    </w:p>
    <w:p w:rsidR="00E75351" w:rsidRPr="00487749" w:rsidRDefault="00E75351" w:rsidP="00E7535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Департаментом надаються адміністративні послуги, серед яких надання містобудівних умов та будівельних паспортів забудови земельної </w:t>
      </w:r>
      <w:r w:rsidRPr="002E6DBA">
        <w:rPr>
          <w:rFonts w:ascii="Times New Roman" w:hAnsi="Times New Roman"/>
          <w:sz w:val="28"/>
          <w:szCs w:val="28"/>
          <w:lang w:val="uk-UA"/>
        </w:rPr>
        <w:t xml:space="preserve">ділянки, присвоєння поштових адрес, надання довідок з містобудівного кадастру, надання дозволу на встановлення тимчасових торгових споруд для ведення підприємницької діяльності, надання дозволу на розміщення зовнішньої реклами, погодження документації із землеустрою тощо. Загалом Департаментом надаються 23 адміністративні послуги. </w:t>
      </w:r>
      <w:r w:rsidRPr="002E6DBA">
        <w:rPr>
          <w:rFonts w:ascii="Times New Roman" w:hAnsi="Times New Roman"/>
          <w:sz w:val="28"/>
        </w:rPr>
        <w:t xml:space="preserve">В 2017 р. Департаментом </w:t>
      </w:r>
      <w:proofErr w:type="spellStart"/>
      <w:r w:rsidRPr="002E6DBA">
        <w:rPr>
          <w:rFonts w:ascii="Times New Roman" w:hAnsi="Times New Roman"/>
          <w:sz w:val="28"/>
        </w:rPr>
        <w:t>підготовлено</w:t>
      </w:r>
      <w:proofErr w:type="spellEnd"/>
      <w:r w:rsidRPr="002E6DBA">
        <w:rPr>
          <w:rFonts w:ascii="Times New Roman" w:hAnsi="Times New Roman"/>
          <w:sz w:val="28"/>
        </w:rPr>
        <w:t xml:space="preserve"> та видано </w:t>
      </w:r>
      <w:r>
        <w:rPr>
          <w:rFonts w:ascii="Times New Roman" w:hAnsi="Times New Roman"/>
          <w:sz w:val="28"/>
          <w:lang w:val="uk-UA"/>
        </w:rPr>
        <w:t>більше 290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будівельних</w:t>
      </w:r>
      <w:proofErr w:type="spellEnd"/>
      <w:r>
        <w:rPr>
          <w:rFonts w:ascii="Times New Roman" w:hAnsi="Times New Roman"/>
          <w:sz w:val="28"/>
        </w:rPr>
        <w:t xml:space="preserve"> паспорт</w:t>
      </w:r>
      <w:proofErr w:type="spellStart"/>
      <w:r>
        <w:rPr>
          <w:rFonts w:ascii="Times New Roman" w:hAnsi="Times New Roman"/>
          <w:sz w:val="28"/>
          <w:lang w:val="uk-UA"/>
        </w:rPr>
        <w:t>ів</w:t>
      </w:r>
      <w:proofErr w:type="spellEnd"/>
      <w:r w:rsidRPr="002E6DBA">
        <w:rPr>
          <w:rFonts w:ascii="Times New Roman" w:hAnsi="Times New Roman"/>
          <w:sz w:val="28"/>
        </w:rPr>
        <w:t xml:space="preserve"> та 206 </w:t>
      </w:r>
      <w:proofErr w:type="spellStart"/>
      <w:r w:rsidRPr="002E6DBA">
        <w:rPr>
          <w:rFonts w:ascii="Times New Roman" w:hAnsi="Times New Roman"/>
          <w:sz w:val="28"/>
        </w:rPr>
        <w:t>містобудівних</w:t>
      </w:r>
      <w:proofErr w:type="spellEnd"/>
      <w:r w:rsidRPr="002E6DBA">
        <w:rPr>
          <w:rFonts w:ascii="Times New Roman" w:hAnsi="Times New Roman"/>
          <w:sz w:val="28"/>
        </w:rPr>
        <w:t xml:space="preserve"> умов та </w:t>
      </w:r>
      <w:proofErr w:type="spellStart"/>
      <w:r w:rsidRPr="002E6DBA">
        <w:rPr>
          <w:rFonts w:ascii="Times New Roman" w:hAnsi="Times New Roman"/>
          <w:sz w:val="28"/>
        </w:rPr>
        <w:t>обмежень</w:t>
      </w:r>
      <w:proofErr w:type="spellEnd"/>
      <w:r w:rsidRPr="002E6DBA">
        <w:rPr>
          <w:rFonts w:ascii="Times New Roman" w:hAnsi="Times New Roman"/>
          <w:sz w:val="28"/>
        </w:rPr>
        <w:t xml:space="preserve"> </w:t>
      </w:r>
      <w:proofErr w:type="spellStart"/>
      <w:r w:rsidRPr="002E6DBA">
        <w:rPr>
          <w:rFonts w:ascii="Times New Roman" w:hAnsi="Times New Roman"/>
          <w:sz w:val="28"/>
        </w:rPr>
        <w:t>забудови</w:t>
      </w:r>
      <w:proofErr w:type="spellEnd"/>
      <w:r w:rsidRPr="002E6DBA">
        <w:rPr>
          <w:rFonts w:ascii="Times New Roman" w:hAnsi="Times New Roman"/>
          <w:sz w:val="28"/>
        </w:rPr>
        <w:t xml:space="preserve"> </w:t>
      </w:r>
      <w:proofErr w:type="spellStart"/>
      <w:r w:rsidRPr="002E6DBA">
        <w:rPr>
          <w:rFonts w:ascii="Times New Roman" w:hAnsi="Times New Roman"/>
          <w:sz w:val="28"/>
        </w:rPr>
        <w:t>земельної</w:t>
      </w:r>
      <w:proofErr w:type="spellEnd"/>
      <w:r w:rsidRPr="002E6DBA">
        <w:rPr>
          <w:rFonts w:ascii="Times New Roman" w:hAnsi="Times New Roman"/>
          <w:sz w:val="28"/>
        </w:rPr>
        <w:t xml:space="preserve"> </w:t>
      </w:r>
      <w:proofErr w:type="spellStart"/>
      <w:r w:rsidRPr="002E6DBA">
        <w:rPr>
          <w:rFonts w:ascii="Times New Roman" w:hAnsi="Times New Roman"/>
          <w:sz w:val="28"/>
        </w:rPr>
        <w:t>ділянки</w:t>
      </w:r>
      <w:proofErr w:type="spellEnd"/>
      <w:r w:rsidRPr="002E6DBA">
        <w:rPr>
          <w:rFonts w:ascii="Times New Roman" w:hAnsi="Times New Roman"/>
          <w:sz w:val="28"/>
        </w:rPr>
        <w:t xml:space="preserve">. </w:t>
      </w:r>
      <w:r w:rsidRPr="002E6DBA">
        <w:rPr>
          <w:rFonts w:ascii="Times New Roman" w:hAnsi="Times New Roman"/>
          <w:sz w:val="28"/>
          <w:szCs w:val="28"/>
        </w:rPr>
        <w:t xml:space="preserve">На розгляд виконавчого комітету </w:t>
      </w:r>
      <w:proofErr w:type="spellStart"/>
      <w:r w:rsidRPr="002E6DB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ради Департаментом </w:t>
      </w:r>
      <w:proofErr w:type="spellStart"/>
      <w:r w:rsidRPr="002E6DBA">
        <w:rPr>
          <w:rFonts w:ascii="Times New Roman" w:hAnsi="Times New Roman"/>
          <w:sz w:val="28"/>
          <w:szCs w:val="28"/>
        </w:rPr>
        <w:t>готуються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DB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2E6DBA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DBA">
        <w:rPr>
          <w:rFonts w:ascii="Times New Roman" w:hAnsi="Times New Roman"/>
          <w:sz w:val="28"/>
          <w:szCs w:val="28"/>
        </w:rPr>
        <w:t>вихідних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DBA">
        <w:rPr>
          <w:rFonts w:ascii="Times New Roman" w:hAnsi="Times New Roman"/>
          <w:sz w:val="28"/>
          <w:szCs w:val="28"/>
        </w:rPr>
        <w:t>даних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E6DBA">
        <w:rPr>
          <w:rFonts w:ascii="Times New Roman" w:hAnsi="Times New Roman"/>
          <w:sz w:val="28"/>
          <w:szCs w:val="28"/>
        </w:rPr>
        <w:t>містобудівних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умов та </w:t>
      </w:r>
      <w:proofErr w:type="spellStart"/>
      <w:r w:rsidRPr="002E6DBA">
        <w:rPr>
          <w:rFonts w:ascii="Times New Roman" w:hAnsi="Times New Roman"/>
          <w:sz w:val="28"/>
          <w:szCs w:val="28"/>
        </w:rPr>
        <w:t>обмежень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2E6DBA">
        <w:rPr>
          <w:rFonts w:ascii="Times New Roman" w:hAnsi="Times New Roman"/>
          <w:sz w:val="28"/>
          <w:szCs w:val="28"/>
        </w:rPr>
        <w:t>проектування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DBA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2E6D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6DBA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2E6D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75351" w:rsidRDefault="00E75351" w:rsidP="00E75351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E75351" w:rsidRDefault="00E75351" w:rsidP="00E75351">
      <w:pPr>
        <w:jc w:val="both"/>
        <w:rPr>
          <w:sz w:val="28"/>
        </w:rPr>
      </w:pPr>
      <w:r>
        <w:rPr>
          <w:sz w:val="28"/>
          <w:szCs w:val="28"/>
        </w:rPr>
        <w:tab/>
        <w:t>При Департаменті ст</w:t>
      </w:r>
      <w:r w:rsidRPr="00A87F3D">
        <w:rPr>
          <w:sz w:val="28"/>
          <w:szCs w:val="28"/>
        </w:rPr>
        <w:t>ворена архітектурно-містобудівна рада, яка є дорадчим органом і на розгляд якої виносяться важливі з точки зору містобудування та архітектурного образу об</w:t>
      </w:r>
      <w:r w:rsidRPr="006947C0">
        <w:rPr>
          <w:sz w:val="28"/>
          <w:szCs w:val="28"/>
        </w:rPr>
        <w:t>’</w:t>
      </w:r>
      <w:r>
        <w:rPr>
          <w:sz w:val="28"/>
          <w:szCs w:val="28"/>
        </w:rPr>
        <w:t>єкти. В 2017 р. проведено засідання 3-х</w:t>
      </w:r>
      <w:r w:rsidRPr="00A87F3D">
        <w:rPr>
          <w:sz w:val="28"/>
          <w:szCs w:val="28"/>
        </w:rPr>
        <w:t xml:space="preserve"> містобудівних рад. </w:t>
      </w:r>
      <w:r>
        <w:rPr>
          <w:sz w:val="28"/>
          <w:szCs w:val="28"/>
        </w:rPr>
        <w:t>Р</w:t>
      </w:r>
      <w:r w:rsidRPr="00A87F3D">
        <w:rPr>
          <w:sz w:val="28"/>
          <w:szCs w:val="28"/>
        </w:rPr>
        <w:t xml:space="preserve">озглядались питання </w:t>
      </w:r>
      <w:r>
        <w:rPr>
          <w:sz w:val="28"/>
          <w:szCs w:val="28"/>
        </w:rPr>
        <w:t>реставрації та пристосування солодового цеху пивзаводу на вул. Новгородській, 28</w:t>
      </w:r>
      <w:r w:rsidRPr="00A87F3D">
        <w:rPr>
          <w:sz w:val="28"/>
        </w:rPr>
        <w:t xml:space="preserve">, </w:t>
      </w:r>
      <w:r>
        <w:rPr>
          <w:sz w:val="28"/>
        </w:rPr>
        <w:t xml:space="preserve">коригування генерального плану с. Вовчинця, детальні плани території в районі набережної ім. В. Стефаника (територія ТОВ «Колегія»), в районі вулиць </w:t>
      </w:r>
      <w:proofErr w:type="spellStart"/>
      <w:r>
        <w:rPr>
          <w:sz w:val="28"/>
        </w:rPr>
        <w:t>Крайківського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Макогона</w:t>
      </w:r>
      <w:proofErr w:type="spellEnd"/>
      <w:r>
        <w:rPr>
          <w:sz w:val="28"/>
        </w:rPr>
        <w:t xml:space="preserve"> – Промислової </w:t>
      </w:r>
      <w:r w:rsidRPr="00A87F3D">
        <w:rPr>
          <w:sz w:val="28"/>
        </w:rPr>
        <w:t>тощо.</w:t>
      </w:r>
    </w:p>
    <w:p w:rsidR="00E75351" w:rsidRDefault="00E75351" w:rsidP="00E75351">
      <w:pPr>
        <w:jc w:val="both"/>
        <w:rPr>
          <w:sz w:val="28"/>
        </w:rPr>
      </w:pPr>
    </w:p>
    <w:p w:rsidR="00E75351" w:rsidRDefault="00E75351" w:rsidP="00E753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Працівники Департаменту приймали участь в громадській раді по контролю за використанням коштів на експлуатацію, поточний і капітальний ремонти доріг,  участь в семінарі «Цифрова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реальність уже в Україні» (м. Львів), в інтернаціональній літній школі ЮНЕСКО «Управління і захист історичних міст» (Люблін, Польща), в круглих столах щодо </w:t>
      </w:r>
      <w:proofErr w:type="spellStart"/>
      <w:r>
        <w:rPr>
          <w:sz w:val="28"/>
          <w:szCs w:val="28"/>
        </w:rPr>
        <w:t>брендінгу</w:t>
      </w:r>
      <w:proofErr w:type="spellEnd"/>
      <w:r>
        <w:rPr>
          <w:sz w:val="28"/>
          <w:szCs w:val="28"/>
        </w:rPr>
        <w:t xml:space="preserve"> міста Івано-Франківська.</w:t>
      </w:r>
    </w:p>
    <w:p w:rsidR="00E75351" w:rsidRDefault="00E75351" w:rsidP="00E75351">
      <w:pPr>
        <w:jc w:val="both"/>
        <w:rPr>
          <w:sz w:val="28"/>
          <w:szCs w:val="28"/>
        </w:rPr>
      </w:pPr>
    </w:p>
    <w:p w:rsidR="00487495" w:rsidRDefault="00487495" w:rsidP="00E75351">
      <w:pPr>
        <w:jc w:val="both"/>
        <w:rPr>
          <w:sz w:val="28"/>
          <w:szCs w:val="28"/>
        </w:rPr>
      </w:pPr>
    </w:p>
    <w:p w:rsidR="00487495" w:rsidRDefault="00487495" w:rsidP="00E75351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Департаменту                                                                     О. Кошик</w:t>
      </w:r>
    </w:p>
    <w:p w:rsidR="000531DB" w:rsidRPr="00E75351" w:rsidRDefault="000531DB" w:rsidP="000531DB">
      <w:pPr>
        <w:jc w:val="both"/>
        <w:outlineLvl w:val="2"/>
        <w:rPr>
          <w:rFonts w:ascii="Arial" w:hAnsi="Arial" w:cs="Arial"/>
          <w:color w:val="4D4D4D"/>
        </w:rPr>
      </w:pPr>
    </w:p>
    <w:p w:rsidR="000531DB" w:rsidRPr="00E75351" w:rsidRDefault="000531DB" w:rsidP="000531DB">
      <w:pPr>
        <w:ind w:firstLineChars="600" w:firstLine="1200"/>
        <w:jc w:val="both"/>
        <w:outlineLvl w:val="2"/>
        <w:rPr>
          <w:rFonts w:ascii="Arial" w:hAnsi="Arial" w:cs="Arial"/>
          <w:color w:val="4D4D4D"/>
        </w:rPr>
      </w:pPr>
    </w:p>
    <w:p w:rsidR="000531DB" w:rsidRPr="00E75351" w:rsidRDefault="000531DB" w:rsidP="007F07A7">
      <w:pPr>
        <w:jc w:val="both"/>
        <w:outlineLvl w:val="3"/>
        <w:rPr>
          <w:color w:val="4D4D4D"/>
          <w:sz w:val="28"/>
          <w:szCs w:val="28"/>
        </w:rPr>
      </w:pPr>
    </w:p>
    <w:p w:rsidR="00F6138D" w:rsidRPr="00E75351" w:rsidRDefault="00F6138D" w:rsidP="00F6138D">
      <w:pPr>
        <w:ind w:firstLineChars="800" w:firstLine="1600"/>
        <w:jc w:val="both"/>
        <w:outlineLvl w:val="3"/>
        <w:rPr>
          <w:rFonts w:ascii="Arial" w:hAnsi="Arial" w:cs="Arial"/>
          <w:color w:val="4D4D4D"/>
        </w:rPr>
      </w:pPr>
    </w:p>
    <w:p w:rsidR="00F6138D" w:rsidRPr="00E75351" w:rsidRDefault="00F6138D" w:rsidP="00F64220">
      <w:pPr>
        <w:jc w:val="both"/>
        <w:rPr>
          <w:sz w:val="28"/>
          <w:szCs w:val="28"/>
        </w:rPr>
      </w:pPr>
    </w:p>
    <w:p w:rsidR="004A3AF9" w:rsidRDefault="004A3AF9" w:rsidP="00F64220"/>
    <w:p w:rsidR="004A3AF9" w:rsidRDefault="004A3AF9"/>
    <w:sectPr w:rsidR="004A3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9119A"/>
    <w:multiLevelType w:val="hybridMultilevel"/>
    <w:tmpl w:val="8DE88636"/>
    <w:lvl w:ilvl="0" w:tplc="834A0C3A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F5521"/>
    <w:multiLevelType w:val="hybridMultilevel"/>
    <w:tmpl w:val="74205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93807"/>
    <w:multiLevelType w:val="hybridMultilevel"/>
    <w:tmpl w:val="E4AC1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7201D"/>
    <w:multiLevelType w:val="hybridMultilevel"/>
    <w:tmpl w:val="A106089A"/>
    <w:lvl w:ilvl="0" w:tplc="93A0C4BA">
      <w:start w:val="5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865"/>
    <w:rsid w:val="00013170"/>
    <w:rsid w:val="000531DB"/>
    <w:rsid w:val="00061063"/>
    <w:rsid w:val="000E47F8"/>
    <w:rsid w:val="00167575"/>
    <w:rsid w:val="00180CC8"/>
    <w:rsid w:val="001E49CD"/>
    <w:rsid w:val="001F3132"/>
    <w:rsid w:val="00236865"/>
    <w:rsid w:val="00273B52"/>
    <w:rsid w:val="002D7950"/>
    <w:rsid w:val="002E6DBA"/>
    <w:rsid w:val="003025F8"/>
    <w:rsid w:val="00335C00"/>
    <w:rsid w:val="00351491"/>
    <w:rsid w:val="003F2618"/>
    <w:rsid w:val="00487495"/>
    <w:rsid w:val="00487749"/>
    <w:rsid w:val="004A3AF9"/>
    <w:rsid w:val="004D6CF0"/>
    <w:rsid w:val="004F27BD"/>
    <w:rsid w:val="005972A1"/>
    <w:rsid w:val="005D1E23"/>
    <w:rsid w:val="00721F11"/>
    <w:rsid w:val="007447D1"/>
    <w:rsid w:val="00765E01"/>
    <w:rsid w:val="007804F2"/>
    <w:rsid w:val="007F07A7"/>
    <w:rsid w:val="00835E5F"/>
    <w:rsid w:val="00862812"/>
    <w:rsid w:val="00897C08"/>
    <w:rsid w:val="009E78AB"/>
    <w:rsid w:val="00A07804"/>
    <w:rsid w:val="00A65A92"/>
    <w:rsid w:val="00A87170"/>
    <w:rsid w:val="00AA4569"/>
    <w:rsid w:val="00AD0034"/>
    <w:rsid w:val="00B679D6"/>
    <w:rsid w:val="00BE7903"/>
    <w:rsid w:val="00C0467B"/>
    <w:rsid w:val="00D413E1"/>
    <w:rsid w:val="00D60CA0"/>
    <w:rsid w:val="00D8343A"/>
    <w:rsid w:val="00E538D9"/>
    <w:rsid w:val="00E66D66"/>
    <w:rsid w:val="00E75351"/>
    <w:rsid w:val="00E96136"/>
    <w:rsid w:val="00EC6B59"/>
    <w:rsid w:val="00EF4C0F"/>
    <w:rsid w:val="00F6138D"/>
    <w:rsid w:val="00F64220"/>
    <w:rsid w:val="00F7038F"/>
    <w:rsid w:val="00F7394B"/>
    <w:rsid w:val="00FA5556"/>
    <w:rsid w:val="00F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543AC-4905-4FC5-BB59-8D13382E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link w:val="20"/>
    <w:qFormat/>
    <w:rsid w:val="00721F11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8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21">
    <w:name w:val="Body Text Indent 2"/>
    <w:basedOn w:val="a"/>
    <w:link w:val="22"/>
    <w:rsid w:val="00862812"/>
    <w:pPr>
      <w:spacing w:line="360" w:lineRule="auto"/>
      <w:ind w:firstLine="900"/>
      <w:jc w:val="both"/>
    </w:pPr>
    <w:rPr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862812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4">
    <w:name w:val="Body Text"/>
    <w:basedOn w:val="a"/>
    <w:link w:val="a5"/>
    <w:rsid w:val="00862812"/>
    <w:pPr>
      <w:spacing w:after="120"/>
    </w:pPr>
    <w:rPr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rsid w:val="008628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862812"/>
    <w:pPr>
      <w:spacing w:after="120"/>
      <w:ind w:left="283"/>
    </w:pPr>
    <w:rPr>
      <w:sz w:val="24"/>
      <w:szCs w:val="24"/>
      <w:lang w:val="ru-RU"/>
    </w:rPr>
  </w:style>
  <w:style w:type="character" w:customStyle="1" w:styleId="a7">
    <w:name w:val="Основной текст с отступом Знак"/>
    <w:basedOn w:val="a0"/>
    <w:link w:val="a6"/>
    <w:rsid w:val="008628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rsid w:val="00862812"/>
  </w:style>
  <w:style w:type="character" w:customStyle="1" w:styleId="rvts8">
    <w:name w:val="rvts8"/>
    <w:rsid w:val="00862812"/>
  </w:style>
  <w:style w:type="paragraph" w:customStyle="1" w:styleId="rvps16">
    <w:name w:val="rvps16"/>
    <w:basedOn w:val="a"/>
    <w:uiPriority w:val="99"/>
    <w:rsid w:val="0086281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3">
    <w:name w:val="rvps3"/>
    <w:basedOn w:val="a"/>
    <w:rsid w:val="0086281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273B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3B5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Normal (Web)"/>
    <w:basedOn w:val="a"/>
    <w:rsid w:val="001E49CD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E7903"/>
  </w:style>
  <w:style w:type="character" w:customStyle="1" w:styleId="20">
    <w:name w:val="Заголовок 2 Знак"/>
    <w:basedOn w:val="a0"/>
    <w:link w:val="2"/>
    <w:rsid w:val="00721F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Знак Знак Знак Знак1 Знак Знак"/>
    <w:basedOn w:val="a"/>
    <w:rsid w:val="00721F11"/>
    <w:rPr>
      <w:rFonts w:ascii="Verdana" w:hAnsi="Verdana" w:cs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11395</Words>
  <Characters>6496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2017-12-18T08:04:00Z</cp:lastPrinted>
  <dcterms:created xsi:type="dcterms:W3CDTF">2017-12-28T13:17:00Z</dcterms:created>
  <dcterms:modified xsi:type="dcterms:W3CDTF">2017-12-28T13:17:00Z</dcterms:modified>
</cp:coreProperties>
</file>